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6AB1F6" w14:textId="510A79AB" w:rsidR="00114AB9" w:rsidRDefault="00665DE7" w:rsidP="00807A02">
      <w:pPr>
        <w:spacing w:after="0" w:line="259" w:lineRule="auto"/>
        <w:ind w:left="0" w:firstLine="0"/>
      </w:pPr>
      <w:r>
        <w:rPr>
          <w:i w:val="0"/>
          <w:sz w:val="24"/>
        </w:rPr>
        <w:t xml:space="preserve"> </w:t>
      </w:r>
    </w:p>
    <w:p w14:paraId="0A39F260" w14:textId="77777777" w:rsidR="00114AB9" w:rsidRDefault="00114AB9" w:rsidP="00114AB9"/>
    <w:p w14:paraId="5E8CF2B8" w14:textId="096F35ED" w:rsidR="0012759B" w:rsidRDefault="0012759B" w:rsidP="007C4C6F">
      <w:pPr>
        <w:ind w:left="0" w:firstLine="0"/>
      </w:pPr>
    </w:p>
    <w:p w14:paraId="6E74511E" w14:textId="6D3974C7" w:rsidR="0012759B" w:rsidRDefault="0012759B" w:rsidP="0012759B"/>
    <w:tbl>
      <w:tblPr>
        <w:tblpPr w:leftFromText="141" w:rightFromText="141" w:vertAnchor="page" w:horzAnchor="margin" w:tblpY="1568"/>
        <w:tblW w:w="9214" w:type="dxa"/>
        <w:tblCellMar>
          <w:left w:w="0" w:type="dxa"/>
          <w:right w:w="0" w:type="dxa"/>
        </w:tblCellMar>
        <w:tblLook w:val="0000" w:firstRow="0" w:lastRow="0" w:firstColumn="0" w:lastColumn="0" w:noHBand="0" w:noVBand="0"/>
      </w:tblPr>
      <w:tblGrid>
        <w:gridCol w:w="9214"/>
      </w:tblGrid>
      <w:tr w:rsidR="0012759B" w:rsidRPr="0012759B" w14:paraId="3A715041" w14:textId="77777777" w:rsidTr="00807A02">
        <w:tc>
          <w:tcPr>
            <w:tcW w:w="9214" w:type="dxa"/>
          </w:tcPr>
          <w:p w14:paraId="6C344EB9" w14:textId="77777777" w:rsidR="0012759B" w:rsidRDefault="0012759B" w:rsidP="00807A02">
            <w:pPr>
              <w:suppressAutoHyphens/>
              <w:spacing w:after="0" w:line="240" w:lineRule="auto"/>
              <w:ind w:left="0" w:firstLine="0"/>
              <w:rPr>
                <w:rFonts w:eastAsia="Times New Roman"/>
                <w:i w:val="0"/>
                <w:color w:val="auto"/>
                <w:kern w:val="0"/>
                <w:sz w:val="22"/>
                <w:szCs w:val="24"/>
                <w:lang w:val="es-ES_tradnl" w:eastAsia="ar-SA"/>
                <w14:ligatures w14:val="none"/>
              </w:rPr>
            </w:pPr>
          </w:p>
          <w:p w14:paraId="6A7898F7" w14:textId="52B45BD8" w:rsidR="0012759B" w:rsidRPr="0012759B" w:rsidRDefault="0012759B" w:rsidP="00807A02">
            <w:pPr>
              <w:suppressAutoHyphens/>
              <w:spacing w:after="0" w:line="240" w:lineRule="auto"/>
              <w:ind w:left="0" w:firstLine="0"/>
              <w:jc w:val="center"/>
              <w:rPr>
                <w:rFonts w:eastAsia="Times New Roman"/>
                <w:i w:val="0"/>
                <w:color w:val="auto"/>
                <w:kern w:val="0"/>
                <w:sz w:val="22"/>
                <w:szCs w:val="24"/>
                <w:lang w:val="es-ES_tradnl" w:eastAsia="ar-SA"/>
                <w14:ligatures w14:val="none"/>
              </w:rPr>
            </w:pPr>
            <w:r w:rsidRPr="0012759B">
              <w:rPr>
                <w:rFonts w:eastAsia="Times New Roman"/>
                <w:i w:val="0"/>
                <w:noProof/>
                <w:color w:val="auto"/>
                <w:kern w:val="0"/>
                <w:sz w:val="22"/>
                <w:szCs w:val="24"/>
                <w:lang w:val="en-US" w:eastAsia="en-US"/>
                <w14:ligatures w14:val="none"/>
              </w:rPr>
              <w:drawing>
                <wp:inline distT="0" distB="0" distL="0" distR="0" wp14:anchorId="63F47869" wp14:editId="2BCC9382">
                  <wp:extent cx="3493770" cy="1302385"/>
                  <wp:effectExtent l="0" t="0" r="0" b="0"/>
                  <wp:docPr id="9889387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3770" cy="1302385"/>
                          </a:xfrm>
                          <a:prstGeom prst="rect">
                            <a:avLst/>
                          </a:prstGeom>
                          <a:noFill/>
                          <a:ln>
                            <a:noFill/>
                          </a:ln>
                        </pic:spPr>
                      </pic:pic>
                    </a:graphicData>
                  </a:graphic>
                </wp:inline>
              </w:drawing>
            </w:r>
          </w:p>
          <w:p w14:paraId="2F9132F1"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p w14:paraId="705C2103"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p w14:paraId="196B6BA6" w14:textId="77777777" w:rsidR="0012759B" w:rsidRPr="0012759B" w:rsidRDefault="0012759B" w:rsidP="00807A02">
            <w:pPr>
              <w:suppressAutoHyphens/>
              <w:spacing w:after="0" w:line="240" w:lineRule="auto"/>
              <w:ind w:left="0" w:firstLine="0"/>
              <w:jc w:val="center"/>
              <w:rPr>
                <w:rFonts w:eastAsia="Times New Roman"/>
                <w:b/>
                <w:i w:val="0"/>
                <w:color w:val="auto"/>
                <w:kern w:val="0"/>
                <w:sz w:val="22"/>
                <w:szCs w:val="24"/>
                <w:lang w:val="es-ES_tradnl" w:eastAsia="ar-SA"/>
                <w14:ligatures w14:val="none"/>
              </w:rPr>
            </w:pPr>
            <w:r w:rsidRPr="0012759B">
              <w:rPr>
                <w:rFonts w:eastAsia="Times New Roman"/>
                <w:b/>
                <w:i w:val="0"/>
                <w:color w:val="auto"/>
                <w:kern w:val="0"/>
                <w:sz w:val="22"/>
                <w:szCs w:val="24"/>
                <w:lang w:val="es-ES_tradnl" w:eastAsia="ar-SA"/>
                <w14:ligatures w14:val="none"/>
              </w:rPr>
              <w:t>Dirección General de Educación Superior</w:t>
            </w:r>
          </w:p>
          <w:p w14:paraId="490D8703" w14:textId="77777777" w:rsidR="0012759B" w:rsidRPr="0012759B" w:rsidRDefault="0012759B" w:rsidP="00807A02">
            <w:pPr>
              <w:suppressAutoHyphens/>
              <w:spacing w:after="0" w:line="240" w:lineRule="auto"/>
              <w:ind w:left="0" w:firstLine="0"/>
              <w:jc w:val="center"/>
              <w:rPr>
                <w:rFonts w:eastAsia="Times New Roman"/>
                <w:b/>
                <w:i w:val="0"/>
                <w:color w:val="auto"/>
                <w:kern w:val="0"/>
                <w:sz w:val="22"/>
                <w:szCs w:val="24"/>
                <w:lang w:val="es-ES_tradnl" w:eastAsia="ar-SA"/>
                <w14:ligatures w14:val="none"/>
              </w:rPr>
            </w:pPr>
            <w:r w:rsidRPr="0012759B">
              <w:rPr>
                <w:rFonts w:eastAsia="Times New Roman"/>
                <w:b/>
                <w:i w:val="0"/>
                <w:color w:val="auto"/>
                <w:kern w:val="0"/>
                <w:sz w:val="22"/>
                <w:szCs w:val="24"/>
                <w:lang w:val="es-ES_tradnl" w:eastAsia="ar-SA"/>
                <w14:ligatures w14:val="none"/>
              </w:rPr>
              <w:t>Instituto Superior de Formación Docente N° 803</w:t>
            </w:r>
          </w:p>
          <w:p w14:paraId="27015169" w14:textId="77777777" w:rsidR="0012759B" w:rsidRPr="0012759B" w:rsidRDefault="0012759B" w:rsidP="00807A02">
            <w:pPr>
              <w:suppressAutoHyphens/>
              <w:spacing w:after="0" w:line="240" w:lineRule="auto"/>
              <w:ind w:left="0" w:firstLine="0"/>
              <w:jc w:val="center"/>
              <w:rPr>
                <w:rFonts w:eastAsia="Times New Roman"/>
                <w:b/>
                <w:i w:val="0"/>
                <w:color w:val="auto"/>
                <w:kern w:val="0"/>
                <w:sz w:val="22"/>
                <w:szCs w:val="24"/>
                <w:lang w:val="es-ES_tradnl" w:eastAsia="ar-SA"/>
                <w14:ligatures w14:val="none"/>
              </w:rPr>
            </w:pPr>
            <w:r w:rsidRPr="0012759B">
              <w:rPr>
                <w:rFonts w:eastAsia="Times New Roman"/>
                <w:b/>
                <w:i w:val="0"/>
                <w:color w:val="auto"/>
                <w:kern w:val="0"/>
                <w:sz w:val="22"/>
                <w:szCs w:val="24"/>
                <w:lang w:val="es-ES_tradnl" w:eastAsia="ar-SA"/>
                <w14:ligatures w14:val="none"/>
              </w:rPr>
              <w:t>Puerto Madryn</w:t>
            </w:r>
          </w:p>
          <w:p w14:paraId="789D0262"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tc>
      </w:tr>
      <w:tr w:rsidR="0012759B" w:rsidRPr="0012759B" w14:paraId="06EA68A5" w14:textId="77777777" w:rsidTr="00807A02">
        <w:tc>
          <w:tcPr>
            <w:tcW w:w="9214" w:type="dxa"/>
          </w:tcPr>
          <w:p w14:paraId="2820A1C2" w14:textId="4C5D87DA" w:rsidR="0012759B" w:rsidRPr="0012759B" w:rsidRDefault="0012759B" w:rsidP="00807A02">
            <w:pPr>
              <w:shd w:val="clear" w:color="auto" w:fill="000000"/>
              <w:suppressAutoHyphens/>
              <w:snapToGrid w:val="0"/>
              <w:spacing w:after="0" w:line="240" w:lineRule="auto"/>
              <w:ind w:left="0" w:firstLine="0"/>
              <w:jc w:val="center"/>
              <w:rPr>
                <w:rFonts w:eastAsia="Times New Roman"/>
                <w:b/>
                <w:bCs/>
                <w:i w:val="0"/>
                <w:color w:val="auto"/>
                <w:kern w:val="0"/>
                <w:sz w:val="22"/>
                <w:szCs w:val="24"/>
                <w:lang w:val="es-ES_tradnl" w:eastAsia="ar-SA"/>
                <w14:ligatures w14:val="none"/>
              </w:rPr>
            </w:pPr>
            <w:r w:rsidRPr="0012759B">
              <w:rPr>
                <w:rFonts w:eastAsia="Times New Roman"/>
                <w:b/>
                <w:bCs/>
                <w:i w:val="0"/>
                <w:color w:val="auto"/>
                <w:kern w:val="0"/>
                <w:sz w:val="22"/>
                <w:szCs w:val="24"/>
                <w:lang w:val="es-ES_tradnl" w:eastAsia="ar-SA"/>
                <w14:ligatures w14:val="none"/>
              </w:rPr>
              <w:t>P R O G R A M A   2</w:t>
            </w:r>
            <w:r w:rsidR="00866E8F">
              <w:rPr>
                <w:rFonts w:eastAsia="Times New Roman"/>
                <w:b/>
                <w:bCs/>
                <w:i w:val="0"/>
                <w:color w:val="auto"/>
                <w:kern w:val="0"/>
                <w:sz w:val="22"/>
                <w:szCs w:val="24"/>
                <w:lang w:val="es-ES_tradnl" w:eastAsia="ar-SA"/>
                <w14:ligatures w14:val="none"/>
              </w:rPr>
              <w:t>026</w:t>
            </w:r>
          </w:p>
        </w:tc>
      </w:tr>
      <w:tr w:rsidR="0012759B" w:rsidRPr="0012759B" w14:paraId="5B2F0B5B" w14:textId="77777777" w:rsidTr="00807A02">
        <w:trPr>
          <w:trHeight w:val="3720"/>
        </w:trPr>
        <w:tc>
          <w:tcPr>
            <w:tcW w:w="9214" w:type="dxa"/>
          </w:tcPr>
          <w:p w14:paraId="69BD3B42"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p w14:paraId="1B975175"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p w14:paraId="171CC05C" w14:textId="77777777" w:rsidR="0012759B" w:rsidRPr="0012759B" w:rsidRDefault="0012759B" w:rsidP="00807A02">
            <w:pPr>
              <w:suppressAutoHyphens/>
              <w:spacing w:after="0" w:line="240" w:lineRule="auto"/>
              <w:ind w:left="0" w:firstLine="0"/>
              <w:jc w:val="left"/>
              <w:rPr>
                <w:rFonts w:eastAsia="Times New Roman"/>
                <w:i w:val="0"/>
                <w:color w:val="auto"/>
                <w:kern w:val="0"/>
                <w:sz w:val="20"/>
                <w:lang w:val="es-ES_tradnl" w:eastAsia="ar-SA"/>
                <w14:ligatures w14:val="none"/>
              </w:rPr>
            </w:pPr>
            <w:r w:rsidRPr="0012759B">
              <w:rPr>
                <w:rFonts w:eastAsia="Times New Roman"/>
                <w:i w:val="0"/>
                <w:color w:val="auto"/>
                <w:kern w:val="0"/>
                <w:sz w:val="20"/>
                <w:lang w:val="es-ES_tradnl" w:eastAsia="ar-SA"/>
                <w14:ligatures w14:val="none"/>
              </w:rPr>
              <w:t>Carrera: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9"/>
            </w:tblGrid>
            <w:tr w:rsidR="0012759B" w:rsidRPr="0012759B" w14:paraId="042C96D7" w14:textId="77777777" w:rsidTr="00FC0CBB">
              <w:tc>
                <w:tcPr>
                  <w:tcW w:w="9199" w:type="dxa"/>
                </w:tcPr>
                <w:p w14:paraId="72ABD5FB" w14:textId="3C605C04" w:rsidR="00EC116E" w:rsidRPr="00807A02" w:rsidRDefault="00EC116E" w:rsidP="00807A02">
                  <w:pPr>
                    <w:framePr w:hSpace="141" w:wrap="around" w:vAnchor="page" w:hAnchor="margin" w:y="1568"/>
                    <w:spacing w:after="0" w:line="259" w:lineRule="auto"/>
                    <w:ind w:left="0" w:firstLine="0"/>
                    <w:jc w:val="left"/>
                    <w:rPr>
                      <w:i w:val="0"/>
                      <w:sz w:val="22"/>
                    </w:rPr>
                  </w:pPr>
                  <w:r w:rsidRPr="00D90DCC">
                    <w:rPr>
                      <w:i w:val="0"/>
                      <w:sz w:val="22"/>
                    </w:rPr>
                    <w:t xml:space="preserve">Profesorado de Educación Secundaria en Biología </w:t>
                  </w:r>
                  <w:r w:rsidR="0012759B" w:rsidRPr="00D90DCC">
                    <w:rPr>
                      <w:rFonts w:eastAsia="Times New Roman"/>
                      <w:b/>
                      <w:i w:val="0"/>
                      <w:color w:val="auto"/>
                      <w:kern w:val="0"/>
                      <w:sz w:val="22"/>
                      <w:lang w:val="es-ES_tradnl" w:eastAsia="ar-SA"/>
                      <w14:ligatures w14:val="none"/>
                    </w:rPr>
                    <w:t xml:space="preserve">  RES N°</w:t>
                  </w:r>
                  <w:r w:rsidRPr="00D90DCC">
                    <w:rPr>
                      <w:i w:val="0"/>
                      <w:sz w:val="22"/>
                    </w:rPr>
                    <w:t xml:space="preserve"> 518/19 </w:t>
                  </w:r>
                </w:p>
                <w:p w14:paraId="450C4E81" w14:textId="77777777" w:rsidR="0012759B" w:rsidRPr="0012759B" w:rsidRDefault="0012759B" w:rsidP="00807A02">
                  <w:pPr>
                    <w:framePr w:hSpace="141" w:wrap="around" w:vAnchor="page" w:hAnchor="margin" w:y="1568"/>
                    <w:suppressAutoHyphens/>
                    <w:spacing w:after="0" w:line="240" w:lineRule="auto"/>
                    <w:ind w:left="0" w:firstLine="0"/>
                    <w:jc w:val="left"/>
                    <w:rPr>
                      <w:rFonts w:eastAsia="Times New Roman"/>
                      <w:b/>
                      <w:i w:val="0"/>
                      <w:color w:val="auto"/>
                      <w:kern w:val="0"/>
                      <w:sz w:val="20"/>
                      <w:lang w:val="es-ES_tradnl" w:eastAsia="ar-SA"/>
                      <w14:ligatures w14:val="none"/>
                    </w:rPr>
                  </w:pPr>
                </w:p>
              </w:tc>
            </w:tr>
          </w:tbl>
          <w:p w14:paraId="3DA35FC4" w14:textId="77777777" w:rsidR="0012759B" w:rsidRPr="0012759B" w:rsidRDefault="0012759B" w:rsidP="00807A02">
            <w:pPr>
              <w:suppressAutoHyphens/>
              <w:spacing w:after="0" w:line="240" w:lineRule="auto"/>
              <w:ind w:left="0" w:firstLine="0"/>
              <w:jc w:val="left"/>
              <w:rPr>
                <w:rFonts w:eastAsia="Times New Roman"/>
                <w:i w:val="0"/>
                <w:color w:val="auto"/>
                <w:kern w:val="0"/>
                <w:sz w:val="20"/>
                <w:lang w:val="es-ES_tradnl" w:eastAsia="ar-SA"/>
                <w14:ligatures w14:val="none"/>
              </w:rPr>
            </w:pPr>
          </w:p>
          <w:p w14:paraId="3F9DBBBE" w14:textId="2E4FDEF7" w:rsidR="0012759B" w:rsidRDefault="0012759B" w:rsidP="00807A02">
            <w:pPr>
              <w:suppressAutoHyphens/>
              <w:spacing w:after="0" w:line="240" w:lineRule="auto"/>
              <w:ind w:left="0" w:firstLine="0"/>
              <w:jc w:val="left"/>
              <w:rPr>
                <w:rFonts w:eastAsia="Times New Roman"/>
                <w:i w:val="0"/>
                <w:color w:val="auto"/>
                <w:kern w:val="0"/>
                <w:sz w:val="20"/>
                <w:lang w:val="es-ES_tradnl" w:eastAsia="ar-SA"/>
                <w14:ligatures w14:val="none"/>
              </w:rPr>
            </w:pPr>
            <w:r w:rsidRPr="0012759B">
              <w:rPr>
                <w:rFonts w:eastAsia="Times New Roman"/>
                <w:i w:val="0"/>
                <w:color w:val="auto"/>
                <w:kern w:val="0"/>
                <w:sz w:val="20"/>
                <w:lang w:val="es-ES_tradnl" w:eastAsia="ar-SA"/>
                <w14:ligatures w14:val="none"/>
              </w:rPr>
              <w:t>Espacio curricular</w:t>
            </w:r>
            <w:r w:rsidR="00807A02">
              <w:rPr>
                <w:rFonts w:eastAsia="Times New Roman"/>
                <w:i w:val="0"/>
                <w:color w:val="auto"/>
                <w:kern w:val="0"/>
                <w:sz w:val="20"/>
                <w:lang w:val="es-ES_tradnl" w:eastAsia="ar-SA"/>
                <w14:ligatures w14:val="none"/>
              </w:rPr>
              <w:t>: ESI</w:t>
            </w:r>
            <w:r w:rsidRPr="0012759B">
              <w:rPr>
                <w:rFonts w:eastAsia="Times New Roman"/>
                <w:i w:val="0"/>
                <w:color w:val="auto"/>
                <w:kern w:val="0"/>
                <w:sz w:val="20"/>
                <w:lang w:val="es-ES_tradnl" w:eastAsia="ar-SA"/>
                <w14:ligatures w14:val="none"/>
              </w:rPr>
              <w:t xml:space="preserve">                                           Equipo Docente</w:t>
            </w:r>
            <w:r w:rsidR="00807A02">
              <w:rPr>
                <w:rFonts w:eastAsia="Times New Roman"/>
                <w:i w:val="0"/>
                <w:color w:val="auto"/>
                <w:kern w:val="0"/>
                <w:sz w:val="20"/>
                <w:lang w:val="es-ES_tradnl" w:eastAsia="ar-SA"/>
                <w14:ligatures w14:val="none"/>
              </w:rPr>
              <w:t>: Mirta Iglesias: Cecilia Larreguy</w:t>
            </w:r>
          </w:p>
          <w:p w14:paraId="2E7F9749" w14:textId="77777777" w:rsidR="00807A02" w:rsidRPr="0012759B" w:rsidRDefault="00807A02" w:rsidP="00807A02">
            <w:pPr>
              <w:suppressAutoHyphens/>
              <w:spacing w:after="0" w:line="240" w:lineRule="auto"/>
              <w:ind w:left="0" w:firstLine="0"/>
              <w:jc w:val="left"/>
              <w:rPr>
                <w:rFonts w:eastAsia="Times New Roman"/>
                <w:i w:val="0"/>
                <w:color w:val="auto"/>
                <w:kern w:val="0"/>
                <w:sz w:val="20"/>
                <w:lang w:val="es-ES_tradnl"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00"/>
            </w:tblGrid>
            <w:tr w:rsidR="0012759B" w:rsidRPr="0012759B" w14:paraId="7B1FE333" w14:textId="77777777" w:rsidTr="00FC0CBB">
              <w:tc>
                <w:tcPr>
                  <w:tcW w:w="4599" w:type="dxa"/>
                </w:tcPr>
                <w:p w14:paraId="21384430" w14:textId="77777777" w:rsidR="0012759B" w:rsidRPr="00D90DCC" w:rsidRDefault="0012759B" w:rsidP="00807A02">
                  <w:pPr>
                    <w:framePr w:hSpace="141" w:wrap="around" w:vAnchor="page" w:hAnchor="margin" w:y="1568"/>
                    <w:suppressAutoHyphens/>
                    <w:spacing w:after="0" w:line="240" w:lineRule="auto"/>
                    <w:ind w:left="0" w:firstLine="0"/>
                    <w:jc w:val="left"/>
                    <w:rPr>
                      <w:rFonts w:eastAsia="Times New Roman"/>
                      <w:i w:val="0"/>
                      <w:color w:val="auto"/>
                      <w:kern w:val="0"/>
                      <w:sz w:val="22"/>
                      <w:lang w:val="es-ES_tradnl" w:eastAsia="ar-SA"/>
                      <w14:ligatures w14:val="none"/>
                    </w:rPr>
                  </w:pPr>
                </w:p>
                <w:p w14:paraId="069CA8F4" w14:textId="47B2E7F1" w:rsidR="0012759B" w:rsidRPr="00D90DCC" w:rsidRDefault="00EC116E" w:rsidP="00807A02">
                  <w:pPr>
                    <w:framePr w:hSpace="141" w:wrap="around" w:vAnchor="page" w:hAnchor="margin" w:y="1568"/>
                    <w:suppressAutoHyphens/>
                    <w:spacing w:after="0" w:line="240" w:lineRule="auto"/>
                    <w:ind w:left="0" w:firstLine="0"/>
                    <w:jc w:val="left"/>
                    <w:rPr>
                      <w:rFonts w:eastAsia="Times New Roman"/>
                      <w:i w:val="0"/>
                      <w:color w:val="auto"/>
                      <w:kern w:val="0"/>
                      <w:sz w:val="22"/>
                      <w:lang w:val="es-ES_tradnl" w:eastAsia="ar-SA"/>
                      <w14:ligatures w14:val="none"/>
                    </w:rPr>
                  </w:pPr>
                  <w:r w:rsidRPr="00D90DCC">
                    <w:rPr>
                      <w:rFonts w:eastAsia="Times New Roman"/>
                      <w:i w:val="0"/>
                      <w:color w:val="auto"/>
                      <w:kern w:val="0"/>
                      <w:sz w:val="22"/>
                      <w:lang w:val="es-ES_tradnl" w:eastAsia="ar-SA"/>
                      <w14:ligatures w14:val="none"/>
                    </w:rPr>
                    <w:t>ESI (Educación Sexual Integral)</w:t>
                  </w:r>
                </w:p>
              </w:tc>
              <w:tc>
                <w:tcPr>
                  <w:tcW w:w="4600" w:type="dxa"/>
                </w:tcPr>
                <w:p w14:paraId="430A3F01" w14:textId="76A797B6" w:rsidR="0012759B" w:rsidRPr="0012759B" w:rsidRDefault="0012759B" w:rsidP="00807A02">
                  <w:pPr>
                    <w:framePr w:hSpace="141" w:wrap="around" w:vAnchor="page" w:hAnchor="margin" w:y="1568"/>
                    <w:suppressAutoHyphens/>
                    <w:spacing w:after="0" w:line="240" w:lineRule="auto"/>
                    <w:ind w:left="0" w:firstLine="0"/>
                    <w:jc w:val="left"/>
                    <w:rPr>
                      <w:rFonts w:eastAsia="Times New Roman"/>
                      <w:i w:val="0"/>
                      <w:color w:val="auto"/>
                      <w:kern w:val="0"/>
                      <w:sz w:val="20"/>
                      <w:lang w:val="es-ES_tradnl" w:eastAsia="ar-SA"/>
                      <w14:ligatures w14:val="none"/>
                    </w:rPr>
                  </w:pPr>
                </w:p>
              </w:tc>
            </w:tr>
          </w:tbl>
          <w:p w14:paraId="115C1391"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p w14:paraId="146754DB" w14:textId="77777777" w:rsidR="0012759B" w:rsidRPr="0012759B" w:rsidRDefault="0012759B" w:rsidP="00807A02">
            <w:pPr>
              <w:suppressAutoHyphens/>
              <w:spacing w:after="0" w:line="240" w:lineRule="auto"/>
              <w:ind w:left="0" w:firstLine="0"/>
              <w:jc w:val="left"/>
              <w:rPr>
                <w:rFonts w:eastAsia="Times New Roman"/>
                <w:i w:val="0"/>
                <w:color w:val="auto"/>
                <w:kern w:val="0"/>
                <w:sz w:val="22"/>
                <w:szCs w:val="24"/>
                <w:lang w:val="es-ES_tradnl" w:eastAsia="ar-SA"/>
                <w14:ligatures w14:val="none"/>
              </w:rPr>
            </w:pPr>
          </w:p>
        </w:tc>
      </w:tr>
    </w:tbl>
    <w:p w14:paraId="36D38BEF" w14:textId="77777777" w:rsidR="0012759B" w:rsidRPr="0012759B" w:rsidRDefault="0012759B" w:rsidP="0012759B">
      <w:pPr>
        <w:pBdr>
          <w:top w:val="single" w:sz="4" w:space="1" w:color="auto"/>
          <w:left w:val="single" w:sz="4" w:space="4" w:color="auto"/>
          <w:bottom w:val="single" w:sz="4" w:space="1" w:color="auto"/>
          <w:right w:val="single" w:sz="4" w:space="4" w:color="auto"/>
        </w:pBdr>
        <w:shd w:val="clear" w:color="auto" w:fill="0D0D0D"/>
        <w:suppressAutoHyphens/>
        <w:spacing w:after="0" w:line="240" w:lineRule="auto"/>
        <w:ind w:left="0" w:firstLine="0"/>
        <w:rPr>
          <w:rFonts w:eastAsia="Times New Roman"/>
          <w:b/>
          <w:i w:val="0"/>
          <w:color w:val="FFFFFF"/>
          <w:kern w:val="0"/>
          <w:sz w:val="20"/>
          <w:lang w:val="es-ES_tradnl" w:eastAsia="ar-SA"/>
          <w14:ligatures w14:val="none"/>
        </w:rPr>
      </w:pPr>
      <w:r w:rsidRPr="0012759B">
        <w:rPr>
          <w:rFonts w:eastAsia="Times New Roman"/>
          <w:b/>
          <w:i w:val="0"/>
          <w:color w:val="FFFFFF"/>
          <w:kern w:val="0"/>
          <w:sz w:val="20"/>
          <w:lang w:val="es-ES_tradnl" w:eastAsia="ar-SA"/>
          <w14:ligatures w14:val="none"/>
        </w:rPr>
        <w:t>1. FUNDAMENTACIÓN (Breve fundamentación destinada a los/as estudiantes; no es necesario incluir la fundamentación del proyecto con el cual se concursó)</w:t>
      </w:r>
    </w:p>
    <w:p w14:paraId="6B97B814" w14:textId="460AD352" w:rsidR="005C3198" w:rsidRPr="00805FDA" w:rsidRDefault="005C3198" w:rsidP="005C3198">
      <w:pPr>
        <w:spacing w:line="360" w:lineRule="auto"/>
        <w:ind w:left="0" w:firstLine="0"/>
        <w:rPr>
          <w:i w:val="0"/>
          <w:sz w:val="22"/>
        </w:rPr>
      </w:pPr>
      <w:r w:rsidRPr="00805FDA">
        <w:rPr>
          <w:i w:val="0"/>
          <w:sz w:val="22"/>
        </w:rPr>
        <w:t xml:space="preserve">La presente propuesta fue desarrollada a partir de las siguientes normas como es la Ley de Educación Nacional N° 26.206, la cual define los marcos regulatorios de la educación en el país, la Ley Provincial de Educación VIII N° 91, donde se explicita a la formación docente como parte constitutiva de la Educación Superior en los diferentes ISFD de la provincia, la Res. CFE N° 30/07 que explicita las Funciones del Sistema de Formación Docente., y Lineamientos Curriculares Nacionales para la Formación Docente Inicial (Res. CFE 24/07), los cuales constituyen el marco regulatorio central que promueve la integración y la articulación de las políticas curriculares de nuestro país. De esta normativa, se proyecta una formación inicial desde una “identidad docente basada en la autonomía profesional, el vínculo con la cultura y la sociedad contemporánea, el trabajo en equipo, el compromiso con la igualdad, y la confianza en las posibilidades de aprendizaje de las alumnas y los alumnos” (DCPB, 2022). </w:t>
      </w:r>
    </w:p>
    <w:p w14:paraId="367DB813" w14:textId="77777777" w:rsidR="005C3198" w:rsidRPr="004D50D2" w:rsidRDefault="005C3198" w:rsidP="005C3198">
      <w:pPr>
        <w:spacing w:line="360" w:lineRule="auto"/>
        <w:ind w:left="0" w:firstLine="0"/>
        <w:rPr>
          <w:i w:val="0"/>
          <w:sz w:val="22"/>
        </w:rPr>
      </w:pPr>
      <w:r w:rsidRPr="00805FDA">
        <w:rPr>
          <w:i w:val="0"/>
          <w:sz w:val="22"/>
        </w:rPr>
        <w:lastRenderedPageBreak/>
        <w:t>El abordaje planteado desde la ESI (Aplicación de la Ley N°26.150/06 E.S.I.; Ley N° 26.061 de</w:t>
      </w:r>
      <w:r w:rsidRPr="0069206A">
        <w:rPr>
          <w:i w:val="0"/>
          <w:sz w:val="22"/>
        </w:rPr>
        <w:t xml:space="preserve"> Protección Integral de NNyA</w:t>
      </w:r>
      <w:r>
        <w:rPr>
          <w:i w:val="0"/>
          <w:sz w:val="22"/>
        </w:rPr>
        <w:t xml:space="preserve">; </w:t>
      </w:r>
      <w:r w:rsidRPr="0069206A">
        <w:rPr>
          <w:i w:val="0"/>
          <w:sz w:val="22"/>
        </w:rPr>
        <w:t xml:space="preserve">Ley N° 26.206 Nacional de Educación </w:t>
      </w:r>
      <w:r>
        <w:rPr>
          <w:i w:val="0"/>
          <w:sz w:val="22"/>
        </w:rPr>
        <w:t>-</w:t>
      </w:r>
      <w:r w:rsidRPr="0069206A">
        <w:rPr>
          <w:i w:val="0"/>
          <w:sz w:val="22"/>
        </w:rPr>
        <w:t>tratamiento de la Educación Sexual Integral y Sexualidades desde una perspectiva de género</w:t>
      </w:r>
      <w:r>
        <w:rPr>
          <w:i w:val="0"/>
          <w:sz w:val="22"/>
        </w:rPr>
        <w:t xml:space="preserve">-; </w:t>
      </w:r>
      <w:r w:rsidRPr="004D50D2">
        <w:rPr>
          <w:i w:val="0"/>
          <w:sz w:val="22"/>
        </w:rPr>
        <w:t xml:space="preserve">Resolución CFE N° 419/22 República Argentina, 17/03/22 </w:t>
      </w:r>
      <w:r>
        <w:rPr>
          <w:i w:val="0"/>
          <w:sz w:val="22"/>
        </w:rPr>
        <w:t>- f</w:t>
      </w:r>
      <w:r w:rsidRPr="004D50D2">
        <w:rPr>
          <w:i w:val="0"/>
          <w:sz w:val="22"/>
        </w:rPr>
        <w:t>ormación docente para la actualización en Educación Sexual Integral en función de la Ley N° 26.150)</w:t>
      </w:r>
      <w:r>
        <w:rPr>
          <w:i w:val="0"/>
          <w:sz w:val="22"/>
        </w:rPr>
        <w:t xml:space="preserve"> a la identidad docente como profesor de Biología, permitirá propiciar momentos de tensiones, debates, reflexiones de sus propios saberes-vivencias y los nuevos presentados por la propuesta. Propuesta que generará situaciones, entre otras, de análisis de las prácticas en la enseñanza de la Biología, las cuales son generalmente con visión esencialista, “verdades Científicas” y universales mediante el </w:t>
      </w:r>
      <w:r w:rsidRPr="00805FDA">
        <w:rPr>
          <w:i w:val="0"/>
          <w:sz w:val="22"/>
        </w:rPr>
        <w:t>modelo hegemónico biologicista</w:t>
      </w:r>
      <w:r>
        <w:rPr>
          <w:i w:val="0"/>
          <w:sz w:val="22"/>
        </w:rPr>
        <w:t xml:space="preserve">. Sostenemos que son fundamentales dichas instancias para una </w:t>
      </w:r>
      <w:r w:rsidRPr="005E0C8C">
        <w:rPr>
          <w:i w:val="0"/>
          <w:sz w:val="22"/>
        </w:rPr>
        <w:t>educación transformador</w:t>
      </w:r>
      <w:r>
        <w:rPr>
          <w:i w:val="0"/>
          <w:sz w:val="22"/>
        </w:rPr>
        <w:t>a y el espacio de ESI, puede proporcionar</w:t>
      </w:r>
      <w:r w:rsidRPr="005E0C8C">
        <w:rPr>
          <w:i w:val="0"/>
          <w:sz w:val="22"/>
        </w:rPr>
        <w:t xml:space="preserve"> enfoques complejos y problematizadores, situados, en contexto y que atiendan a los intereses de lxs estudiantes.</w:t>
      </w:r>
      <w:r w:rsidRPr="00805FDA">
        <w:rPr>
          <w:i w:val="0"/>
          <w:sz w:val="22"/>
        </w:rPr>
        <w:t xml:space="preserve"> </w:t>
      </w:r>
      <w:r>
        <w:rPr>
          <w:i w:val="0"/>
          <w:sz w:val="22"/>
        </w:rPr>
        <w:t>(</w:t>
      </w:r>
      <w:r w:rsidRPr="008017B4">
        <w:rPr>
          <w:i w:val="0"/>
          <w:sz w:val="22"/>
        </w:rPr>
        <w:t>Rosenberg</w:t>
      </w:r>
      <w:r>
        <w:rPr>
          <w:i w:val="0"/>
          <w:sz w:val="22"/>
        </w:rPr>
        <w:t xml:space="preserve"> </w:t>
      </w:r>
      <w:r w:rsidRPr="008017B4">
        <w:rPr>
          <w:i w:val="0"/>
          <w:sz w:val="22"/>
        </w:rPr>
        <w:t>C.</w:t>
      </w:r>
      <w:r>
        <w:rPr>
          <w:i w:val="0"/>
          <w:sz w:val="22"/>
        </w:rPr>
        <w:t xml:space="preserve">, </w:t>
      </w:r>
      <w:r w:rsidRPr="008017B4">
        <w:rPr>
          <w:i w:val="0"/>
          <w:sz w:val="22"/>
        </w:rPr>
        <w:t>2021).</w:t>
      </w:r>
      <w:r>
        <w:rPr>
          <w:i w:val="0"/>
          <w:sz w:val="22"/>
        </w:rPr>
        <w:t xml:space="preserve"> De este modo, la Ley de Educación Ambiental integral (Ley N° 27.621), será un complemento que pondrá de manifiesto los puntos críticos históricos y socio-culturales que son necesarios reconocer para construir un saber situado e integral.</w:t>
      </w:r>
    </w:p>
    <w:p w14:paraId="6CAC1C8C" w14:textId="77777777" w:rsidR="0012759B" w:rsidRPr="005C3198" w:rsidRDefault="0012759B" w:rsidP="00DF75C5">
      <w:pPr>
        <w:suppressAutoHyphens/>
        <w:spacing w:after="0" w:line="240" w:lineRule="auto"/>
        <w:ind w:left="0" w:firstLine="0"/>
        <w:rPr>
          <w:rFonts w:eastAsia="Times New Roman"/>
          <w:i w:val="0"/>
          <w:color w:val="auto"/>
          <w:kern w:val="0"/>
          <w:sz w:val="20"/>
          <w:lang w:eastAsia="ar-SA"/>
          <w14:ligatures w14:val="none"/>
        </w:rPr>
      </w:pPr>
    </w:p>
    <w:p w14:paraId="21D02710" w14:textId="77777777" w:rsidR="0012759B" w:rsidRPr="0012759B" w:rsidRDefault="0012759B" w:rsidP="0012759B">
      <w:pPr>
        <w:pBdr>
          <w:top w:val="single" w:sz="4" w:space="1" w:color="auto"/>
          <w:left w:val="single" w:sz="4" w:space="4" w:color="auto"/>
          <w:bottom w:val="single" w:sz="4" w:space="1" w:color="auto"/>
          <w:right w:val="single" w:sz="4" w:space="4" w:color="auto"/>
        </w:pBdr>
        <w:shd w:val="clear" w:color="auto" w:fill="0D0D0D"/>
        <w:suppressAutoHyphens/>
        <w:spacing w:after="0" w:line="240" w:lineRule="auto"/>
        <w:ind w:left="0" w:firstLine="0"/>
        <w:rPr>
          <w:rFonts w:eastAsia="Times New Roman"/>
          <w:b/>
          <w:i w:val="0"/>
          <w:color w:val="FFFFFF"/>
          <w:kern w:val="0"/>
          <w:sz w:val="20"/>
          <w:lang w:val="es-ES_tradnl" w:eastAsia="ar-SA"/>
          <w14:ligatures w14:val="none"/>
        </w:rPr>
      </w:pPr>
      <w:r w:rsidRPr="0012759B">
        <w:rPr>
          <w:rFonts w:eastAsia="Times New Roman"/>
          <w:b/>
          <w:i w:val="0"/>
          <w:color w:val="FFFFFF"/>
          <w:kern w:val="0"/>
          <w:sz w:val="20"/>
          <w:lang w:val="es-ES_tradnl" w:eastAsia="ar-SA"/>
          <w14:ligatures w14:val="none"/>
        </w:rPr>
        <w:t>2. OBJETIVOS</w:t>
      </w:r>
    </w:p>
    <w:p w14:paraId="05D5A0EF" w14:textId="77777777" w:rsidR="00D90DCC" w:rsidRPr="00674981" w:rsidRDefault="00D90DCC" w:rsidP="00D90DCC">
      <w:pPr>
        <w:spacing w:line="360" w:lineRule="auto"/>
        <w:rPr>
          <w:i w:val="0"/>
          <w:sz w:val="22"/>
        </w:rPr>
      </w:pPr>
      <w:r w:rsidRPr="00674981">
        <w:rPr>
          <w:i w:val="0"/>
          <w:sz w:val="22"/>
          <w:u w:val="single"/>
        </w:rPr>
        <w:t>Objetivos Generales</w:t>
      </w:r>
      <w:r w:rsidRPr="00674981">
        <w:rPr>
          <w:i w:val="0"/>
          <w:sz w:val="22"/>
        </w:rPr>
        <w:t xml:space="preserve"> </w:t>
      </w:r>
    </w:p>
    <w:p w14:paraId="6F8BA832" w14:textId="77777777" w:rsidR="00D90DCC" w:rsidRPr="00DF75C5" w:rsidRDefault="00D90DCC" w:rsidP="00D90DCC">
      <w:pPr>
        <w:pStyle w:val="Prrafodelista"/>
        <w:numPr>
          <w:ilvl w:val="0"/>
          <w:numId w:val="13"/>
        </w:numPr>
        <w:spacing w:line="360" w:lineRule="auto"/>
        <w:rPr>
          <w:i w:val="0"/>
          <w:sz w:val="22"/>
        </w:rPr>
      </w:pPr>
      <w:r w:rsidRPr="00DF75C5">
        <w:rPr>
          <w:i w:val="0"/>
          <w:sz w:val="22"/>
        </w:rPr>
        <w:t xml:space="preserve">Comprensión crítica de los nuevos escenarios sociales, económicos, políticos y culturales mediante la ESI (Ley </w:t>
      </w:r>
      <w:proofErr w:type="spellStart"/>
      <w:r w:rsidRPr="00DF75C5">
        <w:rPr>
          <w:i w:val="0"/>
          <w:sz w:val="22"/>
        </w:rPr>
        <w:t>N°</w:t>
      </w:r>
      <w:proofErr w:type="spellEnd"/>
      <w:r w:rsidRPr="00DF75C5">
        <w:rPr>
          <w:i w:val="0"/>
          <w:sz w:val="22"/>
        </w:rPr>
        <w:t xml:space="preserve"> 26.150) para su abordaje en las aulas.</w:t>
      </w:r>
    </w:p>
    <w:p w14:paraId="5BC068EB" w14:textId="77777777" w:rsidR="00D90DCC" w:rsidRPr="00DF75C5" w:rsidRDefault="00D90DCC" w:rsidP="00D90DCC">
      <w:pPr>
        <w:pStyle w:val="Prrafodelista"/>
        <w:numPr>
          <w:ilvl w:val="0"/>
          <w:numId w:val="13"/>
        </w:numPr>
        <w:spacing w:line="360" w:lineRule="auto"/>
        <w:rPr>
          <w:i w:val="0"/>
          <w:sz w:val="22"/>
        </w:rPr>
      </w:pPr>
      <w:r w:rsidRPr="00DF75C5">
        <w:rPr>
          <w:i w:val="0"/>
          <w:sz w:val="22"/>
        </w:rPr>
        <w:t xml:space="preserve">Desarrollar diferentes herramientas de diálogo con la comunidad que integre y contribuya a asegurar una protección mayor de niñas, niños, adolescentes. </w:t>
      </w:r>
    </w:p>
    <w:p w14:paraId="7F85E8CB" w14:textId="77777777" w:rsidR="00D90DCC" w:rsidRPr="00183719" w:rsidRDefault="00D90DCC" w:rsidP="00D90DCC">
      <w:pPr>
        <w:spacing w:line="360" w:lineRule="auto"/>
        <w:rPr>
          <w:bCs/>
          <w:i w:val="0"/>
          <w:sz w:val="22"/>
          <w:u w:val="single"/>
        </w:rPr>
      </w:pPr>
      <w:r w:rsidRPr="00183719">
        <w:rPr>
          <w:bCs/>
          <w:i w:val="0"/>
          <w:sz w:val="22"/>
          <w:u w:val="single"/>
        </w:rPr>
        <w:t>Objetivos específicos:</w:t>
      </w:r>
    </w:p>
    <w:p w14:paraId="4F40A363" w14:textId="24A9D480" w:rsidR="00D90DCC" w:rsidRDefault="00D90DCC" w:rsidP="00D90DCC">
      <w:pPr>
        <w:spacing w:line="360" w:lineRule="auto"/>
        <w:rPr>
          <w:i w:val="0"/>
          <w:sz w:val="22"/>
        </w:rPr>
      </w:pPr>
      <w:r w:rsidRPr="00795495">
        <w:rPr>
          <w:i w:val="0"/>
          <w:sz w:val="22"/>
        </w:rPr>
        <w:t xml:space="preserve">El </w:t>
      </w:r>
      <w:r>
        <w:rPr>
          <w:i w:val="0"/>
          <w:sz w:val="22"/>
        </w:rPr>
        <w:t>e</w:t>
      </w:r>
      <w:r w:rsidRPr="00795495">
        <w:rPr>
          <w:i w:val="0"/>
          <w:sz w:val="22"/>
        </w:rPr>
        <w:t>studiantado de la carrera deberá lograr en este taller:</w:t>
      </w:r>
    </w:p>
    <w:p w14:paraId="7DC8FFAD" w14:textId="77777777" w:rsidR="00D90DCC" w:rsidRDefault="00D90DCC" w:rsidP="00D90DCC">
      <w:pPr>
        <w:spacing w:line="360" w:lineRule="auto"/>
        <w:rPr>
          <w:i w:val="0"/>
          <w:sz w:val="22"/>
        </w:rPr>
      </w:pPr>
      <w:r w:rsidRPr="00795495">
        <w:rPr>
          <w:i w:val="0"/>
          <w:sz w:val="22"/>
        </w:rPr>
        <w:t xml:space="preserve"> * Conocer la legislación vigente sobre sexualidad integral, salud sexual y reproductiva, contra discriminaciones y otras más, relativas a la formación general en ESI</w:t>
      </w:r>
      <w:r>
        <w:rPr>
          <w:i w:val="0"/>
          <w:sz w:val="22"/>
        </w:rPr>
        <w:t>, para v</w:t>
      </w:r>
      <w:r w:rsidRPr="00795495">
        <w:rPr>
          <w:i w:val="0"/>
          <w:sz w:val="22"/>
        </w:rPr>
        <w:t>alorar y resignificar las Puertas de entrada de la ESI y que sus Ejes estén presentes, en la</w:t>
      </w:r>
      <w:r>
        <w:rPr>
          <w:i w:val="0"/>
          <w:sz w:val="22"/>
        </w:rPr>
        <w:t xml:space="preserve"> transposición</w:t>
      </w:r>
      <w:r w:rsidRPr="00795495">
        <w:rPr>
          <w:i w:val="0"/>
          <w:sz w:val="22"/>
        </w:rPr>
        <w:t xml:space="preserve"> de contenidos</w:t>
      </w:r>
      <w:r>
        <w:rPr>
          <w:i w:val="0"/>
          <w:sz w:val="22"/>
        </w:rPr>
        <w:t>.</w:t>
      </w:r>
    </w:p>
    <w:p w14:paraId="6A3270AE" w14:textId="46B838DF" w:rsidR="00D90DCC" w:rsidRPr="00795495" w:rsidRDefault="00D90DCC" w:rsidP="00D90DCC">
      <w:pPr>
        <w:spacing w:line="360" w:lineRule="auto"/>
        <w:rPr>
          <w:i w:val="0"/>
          <w:sz w:val="22"/>
        </w:rPr>
      </w:pPr>
      <w:r>
        <w:rPr>
          <w:i w:val="0"/>
          <w:sz w:val="22"/>
        </w:rPr>
        <w:t>*</w:t>
      </w:r>
      <w:r w:rsidRPr="00674981">
        <w:rPr>
          <w:i w:val="0"/>
          <w:sz w:val="22"/>
        </w:rPr>
        <w:t xml:space="preserve">Compromiso, formación y actualización permanente en los procesos de desarrollo y maduración de adolescencias y niñeces.  </w:t>
      </w:r>
    </w:p>
    <w:p w14:paraId="2C19C12B" w14:textId="77777777" w:rsidR="00D90DCC" w:rsidRPr="00795495" w:rsidRDefault="00D90DCC" w:rsidP="00D90DCC">
      <w:pPr>
        <w:spacing w:line="360" w:lineRule="auto"/>
        <w:rPr>
          <w:i w:val="0"/>
          <w:sz w:val="22"/>
        </w:rPr>
      </w:pPr>
      <w:r w:rsidRPr="00795495">
        <w:rPr>
          <w:i w:val="0"/>
          <w:sz w:val="22"/>
        </w:rPr>
        <w:t>* Adquirir herramientas metodológicas que permitan anexar nuevas competencias en el desempeño cotidiano</w:t>
      </w:r>
      <w:r>
        <w:rPr>
          <w:i w:val="0"/>
          <w:sz w:val="22"/>
        </w:rPr>
        <w:t xml:space="preserve"> - </w:t>
      </w:r>
      <w:r w:rsidRPr="00795495">
        <w:rPr>
          <w:i w:val="0"/>
          <w:sz w:val="22"/>
        </w:rPr>
        <w:t>Como transversalizar Biología con ESI</w:t>
      </w:r>
      <w:r>
        <w:rPr>
          <w:i w:val="0"/>
          <w:sz w:val="22"/>
        </w:rPr>
        <w:t>.</w:t>
      </w:r>
    </w:p>
    <w:p w14:paraId="73144F0E" w14:textId="77777777" w:rsidR="00D90DCC" w:rsidRDefault="00D90DCC" w:rsidP="00D90DCC">
      <w:pPr>
        <w:spacing w:line="360" w:lineRule="auto"/>
        <w:rPr>
          <w:i w:val="0"/>
          <w:sz w:val="22"/>
        </w:rPr>
      </w:pPr>
      <w:r w:rsidRPr="00795495">
        <w:rPr>
          <w:i w:val="0"/>
          <w:sz w:val="22"/>
        </w:rPr>
        <w:t>*Detectar las interseccionalidades discriminatorias en sus estudiantes, para evitarlas, formando e informando sobre ellas.</w:t>
      </w:r>
      <w:r w:rsidRPr="00ED7EB6">
        <w:rPr>
          <w:i w:val="0"/>
          <w:sz w:val="22"/>
        </w:rPr>
        <w:t xml:space="preserve"> </w:t>
      </w:r>
    </w:p>
    <w:p w14:paraId="6D29D461" w14:textId="77777777" w:rsidR="00D90DCC" w:rsidRPr="00B47A58" w:rsidRDefault="00D90DCC" w:rsidP="00D90DCC">
      <w:pPr>
        <w:spacing w:line="360" w:lineRule="auto"/>
        <w:rPr>
          <w:i w:val="0"/>
          <w:sz w:val="22"/>
        </w:rPr>
      </w:pPr>
      <w:r w:rsidRPr="00795495">
        <w:rPr>
          <w:i w:val="0"/>
          <w:sz w:val="22"/>
        </w:rPr>
        <w:t xml:space="preserve">* </w:t>
      </w:r>
      <w:r w:rsidRPr="00B47A58">
        <w:rPr>
          <w:i w:val="0"/>
          <w:sz w:val="22"/>
        </w:rPr>
        <w:t>Reconocimiento de la propia sexualidad. Reflexiones sobre una/o misma/o.</w:t>
      </w:r>
    </w:p>
    <w:p w14:paraId="78C576A9" w14:textId="77777777" w:rsidR="00D90DCC" w:rsidRPr="00795495" w:rsidRDefault="00D90DCC" w:rsidP="00D90DCC">
      <w:pPr>
        <w:spacing w:line="360" w:lineRule="auto"/>
        <w:rPr>
          <w:i w:val="0"/>
          <w:sz w:val="22"/>
        </w:rPr>
      </w:pPr>
      <w:r w:rsidRPr="00795495">
        <w:rPr>
          <w:i w:val="0"/>
          <w:sz w:val="22"/>
        </w:rPr>
        <w:t>* Desarrollar, los Núcleos de Aprendizaje Prioritarios (NAP) del nivel Secundario, ESI</w:t>
      </w:r>
      <w:r>
        <w:rPr>
          <w:i w:val="0"/>
          <w:sz w:val="22"/>
        </w:rPr>
        <w:t xml:space="preserve">, EAI y </w:t>
      </w:r>
      <w:r w:rsidRPr="00795495">
        <w:rPr>
          <w:i w:val="0"/>
          <w:sz w:val="22"/>
        </w:rPr>
        <w:t>conocer los de Nivel Superior.</w:t>
      </w:r>
    </w:p>
    <w:p w14:paraId="4A66211D" w14:textId="77777777" w:rsidR="00D90DCC" w:rsidRPr="00795495" w:rsidRDefault="00D90DCC" w:rsidP="00D90DCC">
      <w:pPr>
        <w:spacing w:line="360" w:lineRule="auto"/>
        <w:rPr>
          <w:i w:val="0"/>
          <w:sz w:val="22"/>
        </w:rPr>
      </w:pPr>
      <w:r w:rsidRPr="00795495">
        <w:rPr>
          <w:i w:val="0"/>
          <w:sz w:val="22"/>
        </w:rPr>
        <w:lastRenderedPageBreak/>
        <w:t>*</w:t>
      </w:r>
      <w:r>
        <w:rPr>
          <w:i w:val="0"/>
          <w:sz w:val="22"/>
        </w:rPr>
        <w:t xml:space="preserve"> </w:t>
      </w:r>
      <w:r w:rsidRPr="00795495">
        <w:rPr>
          <w:i w:val="0"/>
          <w:sz w:val="22"/>
        </w:rPr>
        <w:t xml:space="preserve">Visibilizar, explicitar y trabajar en </w:t>
      </w:r>
      <w:proofErr w:type="spellStart"/>
      <w:r w:rsidRPr="00795495">
        <w:rPr>
          <w:i w:val="0"/>
          <w:sz w:val="22"/>
        </w:rPr>
        <w:t>currícula</w:t>
      </w:r>
      <w:proofErr w:type="spellEnd"/>
      <w:r w:rsidRPr="00795495">
        <w:rPr>
          <w:i w:val="0"/>
          <w:sz w:val="22"/>
        </w:rPr>
        <w:t xml:space="preserve"> oculta en relación a temas</w:t>
      </w:r>
      <w:r>
        <w:rPr>
          <w:i w:val="0"/>
          <w:sz w:val="22"/>
        </w:rPr>
        <w:t xml:space="preserve"> propios del profesorado.</w:t>
      </w:r>
    </w:p>
    <w:p w14:paraId="4B1128C8" w14:textId="77777777" w:rsidR="00D90DCC" w:rsidRDefault="00D90DCC" w:rsidP="00D90DCC">
      <w:pPr>
        <w:spacing w:line="360" w:lineRule="auto"/>
        <w:rPr>
          <w:i w:val="0"/>
          <w:sz w:val="22"/>
        </w:rPr>
      </w:pPr>
      <w:r>
        <w:rPr>
          <w:i w:val="0"/>
          <w:sz w:val="22"/>
        </w:rPr>
        <w:t xml:space="preserve">* </w:t>
      </w:r>
      <w:r w:rsidRPr="00795495">
        <w:rPr>
          <w:i w:val="0"/>
          <w:sz w:val="22"/>
        </w:rPr>
        <w:t>Comprender la NO neutralidad de los saberes escolares</w:t>
      </w:r>
      <w:r>
        <w:rPr>
          <w:i w:val="0"/>
          <w:sz w:val="22"/>
        </w:rPr>
        <w:t xml:space="preserve"> (como cuerpo,</w:t>
      </w:r>
      <w:r w:rsidRPr="000B39F4">
        <w:rPr>
          <w:i w:val="0"/>
          <w:sz w:val="22"/>
        </w:rPr>
        <w:t xml:space="preserve"> </w:t>
      </w:r>
      <w:r>
        <w:rPr>
          <w:i w:val="0"/>
          <w:sz w:val="22"/>
        </w:rPr>
        <w:t xml:space="preserve">sexualidad, evolución), </w:t>
      </w:r>
      <w:r w:rsidRPr="00795495">
        <w:rPr>
          <w:i w:val="0"/>
          <w:sz w:val="22"/>
        </w:rPr>
        <w:t xml:space="preserve">analizando críticamente las instituciones educativas, aportando una mirada de género. </w:t>
      </w:r>
    </w:p>
    <w:p w14:paraId="6C5652ED" w14:textId="77777777" w:rsidR="00D90DCC" w:rsidRDefault="00D90DCC" w:rsidP="00D90DCC">
      <w:pPr>
        <w:spacing w:line="360" w:lineRule="auto"/>
        <w:rPr>
          <w:i w:val="0"/>
          <w:sz w:val="22"/>
        </w:rPr>
      </w:pPr>
      <w:r>
        <w:rPr>
          <w:i w:val="0"/>
          <w:sz w:val="22"/>
        </w:rPr>
        <w:t>*</w:t>
      </w:r>
      <w:r w:rsidRPr="00641532">
        <w:rPr>
          <w:i w:val="0"/>
          <w:sz w:val="22"/>
        </w:rPr>
        <w:t xml:space="preserve"> </w:t>
      </w:r>
      <w:r>
        <w:rPr>
          <w:i w:val="0"/>
          <w:sz w:val="22"/>
        </w:rPr>
        <w:t>R</w:t>
      </w:r>
      <w:r w:rsidRPr="00641532">
        <w:rPr>
          <w:i w:val="0"/>
          <w:sz w:val="22"/>
        </w:rPr>
        <w:t xml:space="preserve">econocer </w:t>
      </w:r>
      <w:r>
        <w:rPr>
          <w:i w:val="0"/>
          <w:sz w:val="22"/>
        </w:rPr>
        <w:t xml:space="preserve">una visión </w:t>
      </w:r>
      <w:r w:rsidRPr="00641532">
        <w:rPr>
          <w:i w:val="0"/>
          <w:sz w:val="22"/>
        </w:rPr>
        <w:t>articula</w:t>
      </w:r>
      <w:r>
        <w:rPr>
          <w:i w:val="0"/>
          <w:sz w:val="22"/>
        </w:rPr>
        <w:t>da</w:t>
      </w:r>
      <w:r w:rsidRPr="00641532">
        <w:rPr>
          <w:i w:val="0"/>
          <w:sz w:val="22"/>
        </w:rPr>
        <w:t xml:space="preserve"> entre Educación Sexual Integral y Educación I</w:t>
      </w:r>
      <w:r>
        <w:rPr>
          <w:i w:val="0"/>
          <w:sz w:val="22"/>
        </w:rPr>
        <w:t>ntegral en M</w:t>
      </w:r>
      <w:r w:rsidRPr="00641532">
        <w:rPr>
          <w:i w:val="0"/>
          <w:sz w:val="22"/>
        </w:rPr>
        <w:t>edio</w:t>
      </w:r>
      <w:r>
        <w:rPr>
          <w:i w:val="0"/>
          <w:sz w:val="22"/>
        </w:rPr>
        <w:t xml:space="preserve"> A</w:t>
      </w:r>
      <w:r w:rsidRPr="00641532">
        <w:rPr>
          <w:i w:val="0"/>
          <w:sz w:val="22"/>
        </w:rPr>
        <w:t>mbiente como otro DDHH.</w:t>
      </w:r>
    </w:p>
    <w:p w14:paraId="040CE850" w14:textId="44CA7541" w:rsidR="0012759B" w:rsidRPr="0012759B" w:rsidRDefault="0012759B" w:rsidP="00DF75C5">
      <w:pPr>
        <w:pBdr>
          <w:top w:val="single" w:sz="4" w:space="1" w:color="auto"/>
          <w:left w:val="single" w:sz="4" w:space="4" w:color="auto"/>
          <w:bottom w:val="single" w:sz="4" w:space="1" w:color="auto"/>
          <w:right w:val="single" w:sz="4" w:space="4" w:color="auto"/>
        </w:pBdr>
        <w:shd w:val="clear" w:color="auto" w:fill="0D0D0D"/>
        <w:suppressAutoHyphens/>
        <w:spacing w:after="0" w:line="240" w:lineRule="auto"/>
        <w:ind w:left="0" w:firstLine="0"/>
        <w:rPr>
          <w:rFonts w:eastAsia="Times New Roman"/>
          <w:b/>
          <w:i w:val="0"/>
          <w:color w:val="FFFFFF"/>
          <w:kern w:val="0"/>
          <w:sz w:val="20"/>
          <w:lang w:val="es-ES_tradnl" w:eastAsia="ar-SA"/>
          <w14:ligatures w14:val="none"/>
        </w:rPr>
      </w:pPr>
      <w:r w:rsidRPr="0012759B">
        <w:rPr>
          <w:rFonts w:eastAsia="Times New Roman"/>
          <w:b/>
          <w:i w:val="0"/>
          <w:color w:val="FFFFFF"/>
          <w:kern w:val="0"/>
          <w:sz w:val="20"/>
          <w:lang w:val="es-ES_tradnl" w:eastAsia="ar-SA"/>
          <w14:ligatures w14:val="none"/>
        </w:rPr>
        <w:t xml:space="preserve">3. CONTENIDOS – BIBLIOGRAFÍA </w:t>
      </w:r>
      <w:bookmarkStart w:id="0" w:name="_toc164"/>
      <w:bookmarkEnd w:id="0"/>
    </w:p>
    <w:p w14:paraId="7E38E8CD" w14:textId="265E569D" w:rsidR="0012759B" w:rsidRDefault="0012759B" w:rsidP="0012759B">
      <w:pPr>
        <w:suppressAutoHyphens/>
        <w:spacing w:after="0" w:line="240" w:lineRule="auto"/>
        <w:ind w:left="0" w:firstLine="0"/>
        <w:rPr>
          <w:rFonts w:eastAsia="Times New Roman"/>
          <w:i w:val="0"/>
          <w:color w:val="auto"/>
          <w:kern w:val="0"/>
          <w:sz w:val="20"/>
          <w:lang w:val="es-ES_tradnl" w:eastAsia="ar-SA"/>
          <w14:ligatures w14:val="none"/>
        </w:rPr>
      </w:pPr>
    </w:p>
    <w:p w14:paraId="0CFC67FF" w14:textId="77777777" w:rsidR="001A07FB" w:rsidRPr="00532257" w:rsidRDefault="001A07FB" w:rsidP="001A07FB">
      <w:pPr>
        <w:spacing w:line="360" w:lineRule="auto"/>
        <w:rPr>
          <w:i w:val="0"/>
          <w:sz w:val="22"/>
          <w:u w:val="single"/>
        </w:rPr>
      </w:pPr>
      <w:r w:rsidRPr="00532257">
        <w:rPr>
          <w:i w:val="0"/>
          <w:sz w:val="22"/>
          <w:u w:val="single"/>
        </w:rPr>
        <w:t>CONTENIDOS</w:t>
      </w:r>
    </w:p>
    <w:p w14:paraId="4A2E5975" w14:textId="77777777" w:rsidR="001A07FB" w:rsidRPr="00B33485" w:rsidRDefault="001A07FB" w:rsidP="001A07FB">
      <w:pPr>
        <w:pStyle w:val="Prrafodelista"/>
        <w:numPr>
          <w:ilvl w:val="0"/>
          <w:numId w:val="22"/>
        </w:numPr>
        <w:spacing w:line="360" w:lineRule="auto"/>
        <w:rPr>
          <w:i w:val="0"/>
          <w:sz w:val="22"/>
        </w:rPr>
      </w:pPr>
      <w:r w:rsidRPr="00A17EB2">
        <w:rPr>
          <w:i w:val="0"/>
          <w:sz w:val="22"/>
          <w:u w:val="single"/>
        </w:rPr>
        <w:t>Cuerpos, Géneros y Sexualidades:</w:t>
      </w:r>
      <w:r w:rsidRPr="00B33485">
        <w:rPr>
          <w:i w:val="0"/>
          <w:sz w:val="22"/>
        </w:rPr>
        <w:t xml:space="preserve"> de lo natural a lo histórico político - Discursos Normalizadores sobre Cuerpos, Géneros y Sexualidades. Discurso Médico y Jurídico. </w:t>
      </w:r>
      <w:proofErr w:type="spellStart"/>
      <w:r w:rsidRPr="00B33485">
        <w:rPr>
          <w:i w:val="0"/>
          <w:sz w:val="22"/>
        </w:rPr>
        <w:t>Disciplinamiento</w:t>
      </w:r>
      <w:proofErr w:type="spellEnd"/>
      <w:r w:rsidRPr="00B33485">
        <w:rPr>
          <w:i w:val="0"/>
          <w:sz w:val="22"/>
        </w:rPr>
        <w:t xml:space="preserve"> y Control.</w:t>
      </w:r>
    </w:p>
    <w:p w14:paraId="6F2AC3B4" w14:textId="77777777" w:rsidR="001A07FB" w:rsidRPr="00B33485" w:rsidRDefault="001A07FB" w:rsidP="001A07FB">
      <w:pPr>
        <w:pStyle w:val="Prrafodelista"/>
        <w:spacing w:line="360" w:lineRule="auto"/>
        <w:ind w:left="1080" w:firstLine="0"/>
        <w:rPr>
          <w:i w:val="0"/>
          <w:sz w:val="22"/>
        </w:rPr>
      </w:pPr>
      <w:r>
        <w:rPr>
          <w:i w:val="0"/>
          <w:sz w:val="22"/>
        </w:rPr>
        <w:t>-</w:t>
      </w:r>
      <w:r w:rsidRPr="00B33485">
        <w:rPr>
          <w:i w:val="0"/>
          <w:sz w:val="22"/>
        </w:rPr>
        <w:t xml:space="preserve">Las instituciones educativas y sus pedagogías sobre los cuerpos y las sexualidades. </w:t>
      </w:r>
    </w:p>
    <w:p w14:paraId="56A2C74D" w14:textId="77777777" w:rsidR="001A07FB" w:rsidRPr="00B33485" w:rsidRDefault="001A07FB" w:rsidP="001A07FB">
      <w:pPr>
        <w:pStyle w:val="Prrafodelista"/>
        <w:spacing w:line="360" w:lineRule="auto"/>
        <w:ind w:left="1080" w:firstLine="0"/>
        <w:rPr>
          <w:i w:val="0"/>
          <w:sz w:val="22"/>
        </w:rPr>
      </w:pPr>
      <w:r>
        <w:rPr>
          <w:i w:val="0"/>
          <w:sz w:val="22"/>
        </w:rPr>
        <w:t>-</w:t>
      </w:r>
      <w:r w:rsidRPr="00B33485">
        <w:rPr>
          <w:i w:val="0"/>
          <w:sz w:val="22"/>
        </w:rPr>
        <w:t xml:space="preserve">Historia de la Educación Sexual. Educación Sexual Integral - Concepto de sexualidad – Las Puertas de entrada de la sexualidad en la escuela: Trabajo con el sí mismas/os en relación a la educación sexual. Organización de la vida institucional cotidiana. Episodios que irrumpen en el cotidiano escolar. La </w:t>
      </w:r>
      <w:proofErr w:type="spellStart"/>
      <w:r w:rsidRPr="00B33485">
        <w:rPr>
          <w:i w:val="0"/>
          <w:sz w:val="22"/>
        </w:rPr>
        <w:t>currícula</w:t>
      </w:r>
      <w:proofErr w:type="spellEnd"/>
      <w:r w:rsidRPr="00B33485">
        <w:rPr>
          <w:i w:val="0"/>
          <w:sz w:val="22"/>
        </w:rPr>
        <w:t>. Las Familias y la comunidad</w:t>
      </w:r>
    </w:p>
    <w:p w14:paraId="3DC4B901" w14:textId="77777777" w:rsidR="001A07FB" w:rsidRDefault="001A07FB" w:rsidP="001A07FB">
      <w:pPr>
        <w:pStyle w:val="Prrafodelista"/>
        <w:spacing w:line="360" w:lineRule="auto"/>
        <w:ind w:left="1080" w:firstLine="0"/>
        <w:rPr>
          <w:i w:val="0"/>
          <w:sz w:val="22"/>
        </w:rPr>
      </w:pPr>
      <w:r>
        <w:rPr>
          <w:i w:val="0"/>
          <w:sz w:val="22"/>
        </w:rPr>
        <w:t>-</w:t>
      </w:r>
      <w:r w:rsidRPr="00B33485">
        <w:rPr>
          <w:i w:val="0"/>
          <w:sz w:val="22"/>
        </w:rPr>
        <w:t xml:space="preserve">Diseños e Intervenciones. </w:t>
      </w:r>
    </w:p>
    <w:p w14:paraId="3EFA21A5" w14:textId="77777777" w:rsidR="001A07FB" w:rsidRDefault="001A07FB" w:rsidP="001A07FB">
      <w:pPr>
        <w:pStyle w:val="Prrafodelista"/>
        <w:numPr>
          <w:ilvl w:val="0"/>
          <w:numId w:val="22"/>
        </w:numPr>
        <w:spacing w:line="360" w:lineRule="auto"/>
        <w:rPr>
          <w:i w:val="0"/>
          <w:sz w:val="22"/>
          <w:u w:val="single"/>
        </w:rPr>
      </w:pPr>
      <w:r w:rsidRPr="00A17EB2">
        <w:rPr>
          <w:i w:val="0"/>
          <w:sz w:val="22"/>
          <w:u w:val="single"/>
        </w:rPr>
        <w:t xml:space="preserve">Ejes de la ESI </w:t>
      </w:r>
    </w:p>
    <w:p w14:paraId="1CE99F52" w14:textId="77777777" w:rsidR="001A07FB" w:rsidRPr="00A17EB2" w:rsidRDefault="001A07FB" w:rsidP="001A07FB">
      <w:pPr>
        <w:pStyle w:val="Prrafodelista"/>
        <w:spacing w:line="360" w:lineRule="auto"/>
        <w:ind w:left="1080" w:firstLine="0"/>
        <w:rPr>
          <w:i w:val="0"/>
          <w:sz w:val="22"/>
          <w:u w:val="single"/>
        </w:rPr>
      </w:pPr>
      <w:r w:rsidRPr="00A17EB2">
        <w:rPr>
          <w:i w:val="0"/>
          <w:sz w:val="22"/>
        </w:rPr>
        <w:t>- Interseccionalidades e Imbricaciones.</w:t>
      </w:r>
    </w:p>
    <w:p w14:paraId="4991C13D" w14:textId="77777777" w:rsidR="001A07FB" w:rsidRDefault="001A07FB" w:rsidP="001A07FB">
      <w:pPr>
        <w:pStyle w:val="Prrafodelista"/>
        <w:spacing w:line="360" w:lineRule="auto"/>
        <w:ind w:left="1080" w:firstLine="0"/>
        <w:rPr>
          <w:i w:val="0"/>
          <w:sz w:val="22"/>
        </w:rPr>
      </w:pPr>
      <w:r w:rsidRPr="00A17EB2">
        <w:rPr>
          <w:i w:val="0"/>
          <w:sz w:val="22"/>
        </w:rPr>
        <w:t xml:space="preserve">- Ley 26202 de educación nacional y Ley 26150 de Educación Sexual Integral. Lineamientos curriculares de la ESI (Res 45/08 CFE) y Legislaciones Relacionadas. </w:t>
      </w:r>
    </w:p>
    <w:p w14:paraId="77AF20B1" w14:textId="77777777" w:rsidR="001A07FB" w:rsidRPr="001A07FB" w:rsidRDefault="001A07FB" w:rsidP="001A07FB">
      <w:pPr>
        <w:pStyle w:val="Prrafodelista"/>
        <w:spacing w:line="360" w:lineRule="auto"/>
        <w:ind w:left="1080" w:firstLine="0"/>
        <w:rPr>
          <w:i w:val="0"/>
          <w:sz w:val="22"/>
          <w:u w:val="single"/>
        </w:rPr>
      </w:pPr>
      <w:r w:rsidRPr="001A07FB">
        <w:rPr>
          <w:b/>
          <w:i w:val="0"/>
          <w:sz w:val="22"/>
          <w:u w:val="single"/>
        </w:rPr>
        <w:t>NAP</w:t>
      </w:r>
      <w:r w:rsidRPr="001A07FB">
        <w:rPr>
          <w:i w:val="0"/>
          <w:sz w:val="22"/>
          <w:u w:val="single"/>
        </w:rPr>
        <w:t xml:space="preserve"> (Núcleos de Aprendizaje Prioritarios) Para los profesorados de nivel secundaria (Anexo Resolución 340/18): </w:t>
      </w:r>
    </w:p>
    <w:p w14:paraId="148616D9" w14:textId="77777777" w:rsidR="001A07FB" w:rsidRPr="00206CB7" w:rsidRDefault="001A07FB" w:rsidP="001A07FB">
      <w:pPr>
        <w:spacing w:line="360" w:lineRule="auto"/>
        <w:ind w:left="1134"/>
        <w:rPr>
          <w:i w:val="0"/>
          <w:sz w:val="22"/>
        </w:rPr>
      </w:pPr>
      <w:r w:rsidRPr="00206CB7">
        <w:rPr>
          <w:i w:val="0"/>
          <w:sz w:val="22"/>
        </w:rPr>
        <w:t xml:space="preserve">-El cuerpo que cambia, la autonomía y su construcción progresiva. • Las distintas formas de ser joven según los contextos y las experiencias de vida. • Construcción de identidad y de proyecto de vida • Los patrones hegemónicos de belleza y su relación con el consumo. • Reproducción, embarazo, parto, maternidad y paternidad desde un abordaje integral. • El embarazo no intencional en la adolescencia: los métodos anticonceptivos. • La Menstruación. • La prevención de infecciones de transmisión sexual. • Los marcos legales para el acceso a los servicios de salud sexual. • La pareja, el amor y el cuidado mutuo en las relaciones afectivas. Mirada hacia la violencia de género en el noviazgo. • El reconocimiento </w:t>
      </w:r>
      <w:r w:rsidRPr="00206CB7">
        <w:rPr>
          <w:i w:val="0"/>
          <w:sz w:val="22"/>
        </w:rPr>
        <w:lastRenderedPageBreak/>
        <w:t xml:space="preserve">y respeto a las distintas maneras de ser mujer y de ser varón. • El análisis crítico de la femineidad y la masculinidad en distintos contextos. • El derecho de las personas a vivir su sexualidad de acuerdo a sus convicciones y preferencias en el marco del respeto por los/as otros/as. • La vulneración de derechos sexuales: La discriminación, la violencia, el acoso, el abuso, el maltrato, la explotación sexual y trata. • La violencia de género en la adolescencia. • Distintas miradas sobre el aborto (como problema ético, de salud pública, moral, social, cultural y jurídico, etc.). Ley 27610/ 20 IVE/ILE •Prevención del grooming. Redes sociales y sexualidad. Embarazo Infantil.  </w:t>
      </w:r>
    </w:p>
    <w:p w14:paraId="657C0B32" w14:textId="77777777" w:rsidR="009A5FB9" w:rsidRPr="001D7B7A" w:rsidRDefault="009A5FB9" w:rsidP="009A5FB9">
      <w:pPr>
        <w:spacing w:line="360" w:lineRule="auto"/>
        <w:rPr>
          <w:i w:val="0"/>
          <w:sz w:val="22"/>
        </w:rPr>
      </w:pPr>
      <w:r w:rsidRPr="001D7B7A">
        <w:rPr>
          <w:i w:val="0"/>
          <w:sz w:val="22"/>
          <w:u w:val="single"/>
        </w:rPr>
        <w:t>BIBLIOGRAFÍA</w:t>
      </w:r>
      <w:r w:rsidRPr="001D7B7A">
        <w:rPr>
          <w:i w:val="0"/>
          <w:sz w:val="22"/>
        </w:rPr>
        <w:t xml:space="preserve"> </w:t>
      </w:r>
    </w:p>
    <w:p w14:paraId="556FBEE7" w14:textId="77777777" w:rsidR="00A74BBF" w:rsidRPr="008520AA" w:rsidRDefault="00A74BBF" w:rsidP="00A74BBF">
      <w:pPr>
        <w:pStyle w:val="Prrafodelista"/>
        <w:numPr>
          <w:ilvl w:val="0"/>
          <w:numId w:val="21"/>
        </w:numPr>
        <w:spacing w:after="0" w:line="360" w:lineRule="auto"/>
        <w:rPr>
          <w:rStyle w:val="nfasis"/>
          <w:bCs/>
          <w:i/>
          <w:color w:val="auto"/>
          <w:shd w:val="clear" w:color="auto" w:fill="FFFFFF"/>
        </w:rPr>
      </w:pPr>
      <w:r w:rsidRPr="008520AA">
        <w:rPr>
          <w:rStyle w:val="nfasis"/>
          <w:bCs/>
          <w:color w:val="auto"/>
          <w:sz w:val="22"/>
          <w:shd w:val="clear" w:color="auto" w:fill="FFFFFF"/>
        </w:rPr>
        <w:t>"Diversidad sexual y derechos humanos.  Sexualidades libres de violencia y discriminación Cuadernillos "INADI".</w:t>
      </w:r>
    </w:p>
    <w:p w14:paraId="3AFB8DF1" w14:textId="77777777" w:rsidR="00A74BBF" w:rsidRPr="001D7B7A" w:rsidRDefault="00A74BBF" w:rsidP="00A74BBF">
      <w:pPr>
        <w:pStyle w:val="Prrafodelista"/>
        <w:numPr>
          <w:ilvl w:val="0"/>
          <w:numId w:val="21"/>
        </w:numPr>
        <w:spacing w:after="0" w:line="360" w:lineRule="auto"/>
        <w:rPr>
          <w:i w:val="0"/>
          <w:sz w:val="22"/>
        </w:rPr>
      </w:pPr>
      <w:proofErr w:type="spellStart"/>
      <w:r w:rsidRPr="001D7B7A">
        <w:rPr>
          <w:i w:val="0"/>
          <w:sz w:val="22"/>
        </w:rPr>
        <w:t>Agulleiro</w:t>
      </w:r>
      <w:proofErr w:type="spellEnd"/>
      <w:r w:rsidRPr="008520AA">
        <w:rPr>
          <w:i w:val="0"/>
          <w:sz w:val="22"/>
        </w:rPr>
        <w:t xml:space="preserve"> </w:t>
      </w:r>
      <w:r w:rsidRPr="001D7B7A">
        <w:rPr>
          <w:i w:val="0"/>
          <w:sz w:val="22"/>
        </w:rPr>
        <w:t xml:space="preserve">Manuel, José L Gómez, Fabiana González (2022) Una Agenda de La ESI para la formación Docente </w:t>
      </w:r>
      <w:proofErr w:type="spellStart"/>
      <w:r w:rsidRPr="001D7B7A">
        <w:rPr>
          <w:i w:val="0"/>
          <w:sz w:val="22"/>
        </w:rPr>
        <w:t>Noveduc</w:t>
      </w:r>
      <w:proofErr w:type="spellEnd"/>
      <w:r w:rsidRPr="001D7B7A">
        <w:rPr>
          <w:i w:val="0"/>
          <w:sz w:val="22"/>
        </w:rPr>
        <w:t>.</w:t>
      </w:r>
    </w:p>
    <w:p w14:paraId="5F813136"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Bazán Osvaldo – Historia de la homosexualidad en la Argentina (2004) Ed. Marea</w:t>
      </w:r>
    </w:p>
    <w:p w14:paraId="7A49DC93"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Butler Judith – Deshacer el género (2004) Traducción Autorizada Patricia- Soley Beltrán</w:t>
      </w:r>
    </w:p>
    <w:p w14:paraId="7E9FEC2F"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Butler Judith–Cuerpos que Importan (1995) Traducción Autorizada Patricia- Soley Beltrán</w:t>
      </w:r>
    </w:p>
    <w:p w14:paraId="5834BFC8"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 xml:space="preserve">CCT </w:t>
      </w:r>
      <w:proofErr w:type="spellStart"/>
      <w:r w:rsidRPr="001D7B7A">
        <w:rPr>
          <w:i w:val="0"/>
          <w:sz w:val="22"/>
        </w:rPr>
        <w:t>Cenpat</w:t>
      </w:r>
      <w:proofErr w:type="spellEnd"/>
      <w:r w:rsidRPr="001D7B7A">
        <w:rPr>
          <w:i w:val="0"/>
          <w:sz w:val="22"/>
        </w:rPr>
        <w:t xml:space="preserve"> - Conicet. Guía de lenguaje inclusivo no sexista (2020). Disponible en link: https://cenpat.conicet.gov.ar/wp-content/uploads/sites/91/2020/08/Guia-lenguajeinclusivo-no-sexista-CENPAT_final-1.pdf</w:t>
      </w:r>
    </w:p>
    <w:p w14:paraId="7AAE4D78" w14:textId="77777777" w:rsidR="00A74BBF" w:rsidRPr="008520AA" w:rsidRDefault="00A74BBF" w:rsidP="00A74BBF">
      <w:pPr>
        <w:pStyle w:val="Prrafodelista"/>
        <w:numPr>
          <w:ilvl w:val="0"/>
          <w:numId w:val="21"/>
        </w:numPr>
        <w:spacing w:after="0" w:line="360" w:lineRule="auto"/>
        <w:rPr>
          <w:i w:val="0"/>
          <w:sz w:val="22"/>
        </w:rPr>
      </w:pPr>
      <w:r w:rsidRPr="008520AA">
        <w:rPr>
          <w:i w:val="0"/>
          <w:sz w:val="22"/>
        </w:rPr>
        <w:t xml:space="preserve">Diseño Curricular 2022 PROFESORADO DE EDUCACIÓN SECUNDARIA EN BIOLOGÍA Subsecretaría de Educación Dirección Provincial de Educación Superior. Provincia de Bs. As. </w:t>
      </w:r>
    </w:p>
    <w:p w14:paraId="0BDEF16E" w14:textId="77777777" w:rsidR="00A74BBF" w:rsidRPr="008520AA" w:rsidRDefault="00A74BBF" w:rsidP="00A74BBF">
      <w:pPr>
        <w:pStyle w:val="Prrafodelista"/>
        <w:numPr>
          <w:ilvl w:val="0"/>
          <w:numId w:val="21"/>
        </w:numPr>
        <w:spacing w:after="0" w:line="360" w:lineRule="auto"/>
        <w:ind w:left="360" w:firstLine="0"/>
        <w:rPr>
          <w:i w:val="0"/>
          <w:sz w:val="22"/>
        </w:rPr>
      </w:pPr>
      <w:r w:rsidRPr="003F5317">
        <w:rPr>
          <w:i w:val="0"/>
          <w:sz w:val="22"/>
        </w:rPr>
        <w:t>Documento Marco – Educación Ambiental Integral (2022), Ministerio de Educación de la Nación Pizzurno 935, CABA República Argentina</w:t>
      </w:r>
      <w:r>
        <w:t>.</w:t>
      </w:r>
    </w:p>
    <w:p w14:paraId="02E0ADC1"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Escobar Juan Carlos (2018) Masculinidades adolescentes: El duro camino de hacerse hombres. Programa Nacional Ministerio de Salud Integral de la Adolescencia.</w:t>
      </w:r>
      <w:r>
        <w:rPr>
          <w:i w:val="0"/>
          <w:sz w:val="22"/>
        </w:rPr>
        <w:t xml:space="preserve"> </w:t>
      </w:r>
      <w:proofErr w:type="spellStart"/>
      <w:r>
        <w:rPr>
          <w:i w:val="0"/>
          <w:sz w:val="22"/>
        </w:rPr>
        <w:t>Face</w:t>
      </w:r>
      <w:proofErr w:type="spellEnd"/>
      <w:r>
        <w:rPr>
          <w:i w:val="0"/>
          <w:sz w:val="22"/>
        </w:rPr>
        <w:t xml:space="preserve"> Bock</w:t>
      </w:r>
    </w:p>
    <w:p w14:paraId="00767FB6"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Escobar Juan Carlos (</w:t>
      </w:r>
      <w:proofErr w:type="spellStart"/>
      <w:r w:rsidRPr="001D7B7A">
        <w:rPr>
          <w:i w:val="0"/>
          <w:sz w:val="22"/>
        </w:rPr>
        <w:t>Coord</w:t>
      </w:r>
      <w:proofErr w:type="spellEnd"/>
      <w:r w:rsidRPr="001D7B7A">
        <w:rPr>
          <w:i w:val="0"/>
          <w:sz w:val="22"/>
        </w:rPr>
        <w:t>) “Atención de niñas y adolescentes menores de 15 años embarazada. Herramientas para el equipo de salud” (2019) Unicef</w:t>
      </w:r>
      <w:r>
        <w:rPr>
          <w:i w:val="0"/>
          <w:sz w:val="22"/>
        </w:rPr>
        <w:t xml:space="preserve"> </w:t>
      </w:r>
      <w:proofErr w:type="spellStart"/>
      <w:r>
        <w:rPr>
          <w:i w:val="0"/>
          <w:sz w:val="22"/>
        </w:rPr>
        <w:t>Face</w:t>
      </w:r>
      <w:proofErr w:type="spellEnd"/>
      <w:r>
        <w:rPr>
          <w:i w:val="0"/>
          <w:sz w:val="22"/>
        </w:rPr>
        <w:t xml:space="preserve"> Bock</w:t>
      </w:r>
    </w:p>
    <w:p w14:paraId="5D0E1E3E" w14:textId="77777777" w:rsidR="00A74BBF" w:rsidRDefault="00A74BBF" w:rsidP="00A74BBF">
      <w:pPr>
        <w:pStyle w:val="Prrafodelista"/>
        <w:numPr>
          <w:ilvl w:val="0"/>
          <w:numId w:val="21"/>
        </w:numPr>
        <w:spacing w:after="0" w:line="360" w:lineRule="auto"/>
        <w:ind w:left="360" w:firstLine="0"/>
        <w:rPr>
          <w:i w:val="0"/>
          <w:sz w:val="22"/>
        </w:rPr>
      </w:pPr>
      <w:r w:rsidRPr="008520AA">
        <w:rPr>
          <w:i w:val="0"/>
          <w:sz w:val="22"/>
        </w:rPr>
        <w:t xml:space="preserve">ESI y formación docente. Voces, cartografías y experiencias / Guadalupe Molina; Valeria Aimar... [et al.]; Colaboraciones de María Pía Cartechini...[et al.]. - 1a ed. - Córdoba: Universidad Nacional de Córdoba. Facultad de Filosofía y Humanidades, 2025. Libro digital, PDF - (Colecciones del </w:t>
      </w:r>
      <w:proofErr w:type="spellStart"/>
      <w:r w:rsidRPr="008520AA">
        <w:rPr>
          <w:i w:val="0"/>
          <w:sz w:val="22"/>
        </w:rPr>
        <w:t>CIFFyH</w:t>
      </w:r>
      <w:proofErr w:type="spellEnd"/>
      <w:r w:rsidRPr="008520AA">
        <w:rPr>
          <w:i w:val="0"/>
          <w:sz w:val="22"/>
        </w:rPr>
        <w:t xml:space="preserve"> )</w:t>
      </w:r>
      <w:r>
        <w:rPr>
          <w:i w:val="0"/>
          <w:sz w:val="22"/>
        </w:rPr>
        <w:t>.</w:t>
      </w:r>
    </w:p>
    <w:p w14:paraId="01AB190C" w14:textId="77777777" w:rsidR="00A74BBF" w:rsidRPr="00D90DCC" w:rsidRDefault="00A74BBF" w:rsidP="00A74BBF">
      <w:pPr>
        <w:pStyle w:val="Prrafodelista"/>
        <w:numPr>
          <w:ilvl w:val="0"/>
          <w:numId w:val="21"/>
        </w:numPr>
        <w:spacing w:after="0" w:line="360" w:lineRule="auto"/>
        <w:ind w:left="360" w:firstLine="0"/>
        <w:rPr>
          <w:i w:val="0"/>
          <w:sz w:val="22"/>
        </w:rPr>
      </w:pPr>
      <w:r w:rsidRPr="00D90DCC">
        <w:rPr>
          <w:i w:val="0"/>
          <w:sz w:val="22"/>
        </w:rPr>
        <w:lastRenderedPageBreak/>
        <w:t xml:space="preserve">Fausto Sterling Anne– Cuerpos Sexuados (2006) Ed. </w:t>
      </w:r>
      <w:proofErr w:type="spellStart"/>
      <w:r w:rsidRPr="00D90DCC">
        <w:rPr>
          <w:i w:val="0"/>
          <w:sz w:val="22"/>
        </w:rPr>
        <w:t>Melusina</w:t>
      </w:r>
      <w:proofErr w:type="spellEnd"/>
      <w:r w:rsidRPr="00D90DCC">
        <w:rPr>
          <w:i w:val="0"/>
          <w:sz w:val="22"/>
        </w:rPr>
        <w:t>.</w:t>
      </w:r>
      <w:r>
        <w:rPr>
          <w:i w:val="0"/>
          <w:sz w:val="22"/>
        </w:rPr>
        <w:t xml:space="preserve"> </w:t>
      </w:r>
      <w:r w:rsidRPr="00D90DCC">
        <w:rPr>
          <w:i w:val="0"/>
          <w:sz w:val="22"/>
        </w:rPr>
        <w:t>Trabajo Final Integrador Biología, géneros y formación docente: intersecciones en exploración desde la educación sexual integral. Universidad Nacional de La Plata Facultad de Humanidades y Ciencias de la Educación Especialización en Pedagogía de la Formación Autora: Dra. Carolina Rosenberg Director: Dr. Santiago Zemaitis diciembre de 2021.Formato Documento Electrónico(ISO)</w:t>
      </w:r>
    </w:p>
    <w:p w14:paraId="1BEC90A4" w14:textId="77777777" w:rsidR="00A74BBF" w:rsidRPr="001D7B7A" w:rsidRDefault="00A74BBF" w:rsidP="00A74BBF">
      <w:pPr>
        <w:pStyle w:val="Prrafodelista"/>
        <w:numPr>
          <w:ilvl w:val="0"/>
          <w:numId w:val="21"/>
        </w:numPr>
        <w:spacing w:after="0" w:line="360" w:lineRule="auto"/>
        <w:rPr>
          <w:i w:val="0"/>
          <w:sz w:val="22"/>
        </w:rPr>
      </w:pPr>
      <w:r w:rsidRPr="001D7B7A">
        <w:rPr>
          <w:i w:val="0"/>
          <w:color w:val="333333"/>
          <w:sz w:val="22"/>
        </w:rPr>
        <w:t>Gabriela</w:t>
      </w:r>
      <w:r w:rsidRPr="001D7B7A">
        <w:rPr>
          <w:i w:val="0"/>
          <w:color w:val="333333"/>
          <w:sz w:val="22"/>
          <w:shd w:val="clear" w:color="auto" w:fill="FFFFFF"/>
        </w:rPr>
        <w:t xml:space="preserve"> Mansilla. </w:t>
      </w:r>
      <w:r w:rsidRPr="001D7B7A">
        <w:rPr>
          <w:i w:val="0"/>
          <w:sz w:val="22"/>
        </w:rPr>
        <w:t xml:space="preserve"> </w:t>
      </w:r>
      <w:r w:rsidRPr="001D7B7A">
        <w:rPr>
          <w:i w:val="0"/>
          <w:color w:val="333333"/>
          <w:sz w:val="22"/>
        </w:rPr>
        <w:t>«</w:t>
      </w:r>
      <w:r w:rsidRPr="001D7B7A">
        <w:rPr>
          <w:i w:val="0"/>
          <w:iCs/>
          <w:color w:val="333333"/>
          <w:sz w:val="22"/>
        </w:rPr>
        <w:t xml:space="preserve">Un mundo donde quepan todes </w:t>
      </w:r>
      <w:r w:rsidRPr="001D7B7A">
        <w:rPr>
          <w:i w:val="0"/>
          <w:color w:val="333333"/>
          <w:sz w:val="22"/>
        </w:rPr>
        <w:t>«(</w:t>
      </w:r>
      <w:r w:rsidRPr="001D7B7A">
        <w:rPr>
          <w:i w:val="0"/>
          <w:color w:val="333333"/>
          <w:sz w:val="22"/>
          <w:shd w:val="clear" w:color="auto" w:fill="FFFFFF"/>
        </w:rPr>
        <w:t xml:space="preserve">2022) Editorial Chimbote </w:t>
      </w:r>
    </w:p>
    <w:p w14:paraId="5D75AEA8"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Jugar o Parir Ediciones CLADEM (2017) Fondo de Mujeres del Sur. Página Web: www.cladem.org</w:t>
      </w:r>
    </w:p>
    <w:p w14:paraId="06BA5407" w14:textId="77777777" w:rsidR="00A74BBF" w:rsidRPr="001D7B7A" w:rsidRDefault="00A74BBF" w:rsidP="00A74BBF">
      <w:pPr>
        <w:pStyle w:val="Prrafodelista"/>
        <w:numPr>
          <w:ilvl w:val="0"/>
          <w:numId w:val="21"/>
        </w:numPr>
        <w:spacing w:after="0" w:line="360" w:lineRule="auto"/>
        <w:rPr>
          <w:i w:val="0"/>
          <w:sz w:val="22"/>
        </w:rPr>
      </w:pPr>
      <w:r w:rsidRPr="001D7B7A">
        <w:rPr>
          <w:i w:val="0"/>
          <w:color w:val="333333"/>
          <w:sz w:val="22"/>
          <w:shd w:val="clear" w:color="auto" w:fill="FFFFFF"/>
        </w:rPr>
        <w:t>Kate Millet Política Sexual (1979) - Feminismos Clásicos- Ediciones Catedra 1995</w:t>
      </w:r>
    </w:p>
    <w:p w14:paraId="353640B9" w14:textId="77777777" w:rsidR="00A74BBF" w:rsidRDefault="00A74BBF" w:rsidP="00A74BBF">
      <w:pPr>
        <w:pStyle w:val="Prrafodelista"/>
        <w:numPr>
          <w:ilvl w:val="0"/>
          <w:numId w:val="21"/>
        </w:numPr>
        <w:spacing w:after="0" w:line="360" w:lineRule="auto"/>
        <w:ind w:left="360" w:firstLine="0"/>
        <w:rPr>
          <w:i w:val="0"/>
          <w:sz w:val="22"/>
        </w:rPr>
      </w:pPr>
      <w:r w:rsidRPr="008520AA">
        <w:rPr>
          <w:i w:val="0"/>
          <w:sz w:val="22"/>
        </w:rPr>
        <w:t>Ley de Educación Ambiental Integral N.º 27.621 </w:t>
      </w:r>
    </w:p>
    <w:p w14:paraId="7D5DCB2D" w14:textId="77777777" w:rsidR="00A74BBF" w:rsidRDefault="00A74BBF" w:rsidP="00A74BBF">
      <w:pPr>
        <w:pStyle w:val="Prrafodelista"/>
        <w:numPr>
          <w:ilvl w:val="0"/>
          <w:numId w:val="21"/>
        </w:numPr>
        <w:spacing w:after="0" w:line="360" w:lineRule="auto"/>
        <w:rPr>
          <w:i w:val="0"/>
          <w:sz w:val="22"/>
        </w:rPr>
      </w:pPr>
      <w:r w:rsidRPr="005D5083">
        <w:rPr>
          <w:i w:val="0"/>
          <w:sz w:val="22"/>
        </w:rPr>
        <w:t>L</w:t>
      </w:r>
      <w:r>
        <w:rPr>
          <w:i w:val="0"/>
          <w:sz w:val="22"/>
        </w:rPr>
        <w:t>ey</w:t>
      </w:r>
      <w:r w:rsidRPr="005D5083">
        <w:rPr>
          <w:i w:val="0"/>
          <w:sz w:val="22"/>
        </w:rPr>
        <w:t xml:space="preserve"> L</w:t>
      </w:r>
      <w:r>
        <w:rPr>
          <w:i w:val="0"/>
          <w:sz w:val="22"/>
        </w:rPr>
        <w:t>eyva</w:t>
      </w:r>
      <w:r w:rsidRPr="005D5083">
        <w:rPr>
          <w:i w:val="0"/>
          <w:sz w:val="22"/>
        </w:rPr>
        <w:t xml:space="preserve">, Nelly Victoria y  Espinoza Freire, Eudaldo Enrique. Características de la evaluación educativa en el proceso de aprendizaje. Universidad y Sociedad [online]. 2021, vol.13, n.6 [citado  2025-11-24], pp. 363-370 . Disponible en: &lt;http://scielo.sld.cu/scielo.php?script=sci_arttext&amp;pid=S221836202021000600363&amp;lng=es&amp;nrm=iso&gt;.  </w:t>
      </w:r>
      <w:proofErr w:type="spellStart"/>
      <w:r w:rsidRPr="005D5083">
        <w:rPr>
          <w:i w:val="0"/>
          <w:sz w:val="22"/>
        </w:rPr>
        <w:t>Epub</w:t>
      </w:r>
      <w:proofErr w:type="spellEnd"/>
      <w:r w:rsidRPr="005D5083">
        <w:rPr>
          <w:i w:val="0"/>
          <w:sz w:val="22"/>
        </w:rPr>
        <w:t xml:space="preserve"> 10-Dic-2021. ISSN 2218-3620.</w:t>
      </w:r>
    </w:p>
    <w:p w14:paraId="1248729D" w14:textId="77777777" w:rsidR="00A74BBF" w:rsidRDefault="00A74BBF" w:rsidP="00A74BBF">
      <w:pPr>
        <w:pStyle w:val="Prrafodelista"/>
        <w:numPr>
          <w:ilvl w:val="0"/>
          <w:numId w:val="21"/>
        </w:numPr>
        <w:spacing w:after="0" w:line="360" w:lineRule="auto"/>
        <w:rPr>
          <w:i w:val="0"/>
          <w:sz w:val="22"/>
        </w:rPr>
      </w:pPr>
      <w:r w:rsidRPr="001D7B7A">
        <w:rPr>
          <w:i w:val="0"/>
          <w:sz w:val="22"/>
        </w:rPr>
        <w:t xml:space="preserve">Ley Nacional </w:t>
      </w:r>
      <w:proofErr w:type="spellStart"/>
      <w:r w:rsidRPr="001D7B7A">
        <w:rPr>
          <w:i w:val="0"/>
          <w:sz w:val="22"/>
        </w:rPr>
        <w:t>N°</w:t>
      </w:r>
      <w:proofErr w:type="spellEnd"/>
      <w:r w:rsidRPr="001D7B7A">
        <w:rPr>
          <w:i w:val="0"/>
          <w:sz w:val="22"/>
        </w:rPr>
        <w:t xml:space="preserve"> 26150 Educación Sexual Integral (2006) - Ministerio de Educación de Nación. Programa Educación Sexual Integral. </w:t>
      </w:r>
    </w:p>
    <w:p w14:paraId="0061AEDB" w14:textId="77777777" w:rsidR="00A74BBF" w:rsidRPr="001D7B7A" w:rsidRDefault="00A74BBF" w:rsidP="00A74BBF">
      <w:pPr>
        <w:pStyle w:val="Prrafodelista"/>
        <w:numPr>
          <w:ilvl w:val="0"/>
          <w:numId w:val="21"/>
        </w:numPr>
        <w:spacing w:after="0" w:line="360" w:lineRule="auto"/>
        <w:rPr>
          <w:i w:val="0"/>
          <w:sz w:val="22"/>
        </w:rPr>
      </w:pPr>
      <w:hyperlink r:id="rId9" w:history="1">
        <w:r w:rsidRPr="001D7B7A">
          <w:rPr>
            <w:rStyle w:val="instancename"/>
            <w:i w:val="0"/>
            <w:sz w:val="22"/>
            <w:shd w:val="clear" w:color="auto" w:fill="FFFFFF"/>
          </w:rPr>
          <w:t xml:space="preserve">Libro "Ley Micaela"(2021) Imprenta del Congreso Nacional </w:t>
        </w:r>
        <w:r w:rsidRPr="001D7B7A">
          <w:rPr>
            <w:rStyle w:val="accesshide"/>
            <w:i w:val="0"/>
            <w:sz w:val="22"/>
            <w:bdr w:val="none" w:sz="0" w:space="0" w:color="auto" w:frame="1"/>
            <w:shd w:val="clear" w:color="auto" w:fill="FFFFFF"/>
          </w:rPr>
          <w:t>Archivo</w:t>
        </w:r>
      </w:hyperlink>
      <w:r w:rsidRPr="001D7B7A">
        <w:rPr>
          <w:i w:val="0"/>
          <w:color w:val="545251"/>
          <w:sz w:val="22"/>
          <w:shd w:val="clear" w:color="auto" w:fill="FFFFFF"/>
        </w:rPr>
        <w:t xml:space="preserve">  Colección "Leyes Explicadas"</w:t>
      </w:r>
    </w:p>
    <w:p w14:paraId="3E7DB56A" w14:textId="77777777" w:rsidR="00A74BBF" w:rsidRPr="001D7B7A" w:rsidRDefault="00A74BBF" w:rsidP="00A74BBF">
      <w:pPr>
        <w:pStyle w:val="Prrafodelista"/>
        <w:numPr>
          <w:ilvl w:val="0"/>
          <w:numId w:val="21"/>
        </w:numPr>
        <w:spacing w:after="0" w:line="360" w:lineRule="auto"/>
        <w:rPr>
          <w:i w:val="0"/>
          <w:sz w:val="22"/>
        </w:rPr>
      </w:pPr>
      <w:proofErr w:type="spellStart"/>
      <w:r w:rsidRPr="001D7B7A">
        <w:rPr>
          <w:i w:val="0"/>
          <w:sz w:val="22"/>
        </w:rPr>
        <w:t>Lopes</w:t>
      </w:r>
      <w:proofErr w:type="spellEnd"/>
      <w:r w:rsidRPr="001D7B7A">
        <w:rPr>
          <w:i w:val="0"/>
          <w:sz w:val="22"/>
        </w:rPr>
        <w:t xml:space="preserve"> Louro Guacira - Un cuerpo extraño. Ensayos sobre sexualidad y teoría queer. (2004) Ed. Auténtica. Sao Paulo </w:t>
      </w:r>
    </w:p>
    <w:p w14:paraId="77A583A4" w14:textId="77777777" w:rsidR="00A74BBF" w:rsidRPr="001D7B7A" w:rsidRDefault="00A74BBF" w:rsidP="00A74BBF">
      <w:pPr>
        <w:pStyle w:val="Prrafodelista"/>
        <w:numPr>
          <w:ilvl w:val="0"/>
          <w:numId w:val="21"/>
        </w:numPr>
        <w:spacing w:after="0" w:line="360" w:lineRule="auto"/>
        <w:rPr>
          <w:i w:val="0"/>
          <w:sz w:val="22"/>
        </w:rPr>
      </w:pPr>
      <w:proofErr w:type="spellStart"/>
      <w:r w:rsidRPr="001D7B7A">
        <w:rPr>
          <w:i w:val="0"/>
          <w:sz w:val="22"/>
        </w:rPr>
        <w:t>Maffía</w:t>
      </w:r>
      <w:proofErr w:type="spellEnd"/>
      <w:r w:rsidRPr="001D7B7A">
        <w:rPr>
          <w:i w:val="0"/>
          <w:sz w:val="22"/>
        </w:rPr>
        <w:t xml:space="preserve"> Diana. CONTRA LAS DICOTOMÍAS: FEMINISMO Y EPISTEMOLOGÍA CRÍTICA. Instituto Interdisciplinario de Estudios de Género Universidad de Buenos Aires -</w:t>
      </w:r>
    </w:p>
    <w:p w14:paraId="23B81487"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 xml:space="preserve">Ministerio de Educación. Guía Federal de Orientaciones para la intervención educativa en situaciones complejas relacionadas con la vida escolar 1 y 2. (2014) </w:t>
      </w:r>
    </w:p>
    <w:p w14:paraId="67F852E3"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Morgade Graciela (</w:t>
      </w:r>
      <w:proofErr w:type="spellStart"/>
      <w:r w:rsidRPr="001D7B7A">
        <w:rPr>
          <w:i w:val="0"/>
          <w:sz w:val="22"/>
        </w:rPr>
        <w:t>Coord</w:t>
      </w:r>
      <w:proofErr w:type="spellEnd"/>
      <w:r w:rsidRPr="001D7B7A">
        <w:rPr>
          <w:i w:val="0"/>
          <w:sz w:val="22"/>
        </w:rPr>
        <w:t xml:space="preserve"> )- Educación para la Salud y Genero (2016 ) Colección la Lupa de la ESI</w:t>
      </w:r>
    </w:p>
    <w:p w14:paraId="3C90B21F"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Morgade Graciela (</w:t>
      </w:r>
      <w:proofErr w:type="spellStart"/>
      <w:r w:rsidRPr="001D7B7A">
        <w:rPr>
          <w:i w:val="0"/>
          <w:sz w:val="22"/>
        </w:rPr>
        <w:t>Coord</w:t>
      </w:r>
      <w:proofErr w:type="spellEnd"/>
      <w:r w:rsidRPr="001D7B7A">
        <w:rPr>
          <w:i w:val="0"/>
          <w:sz w:val="22"/>
        </w:rPr>
        <w:t xml:space="preserve"> )- Más allá del Sistema Reproductor  (2017) Colección la Lupa de la ESI </w:t>
      </w:r>
    </w:p>
    <w:p w14:paraId="160E1912" w14:textId="77777777" w:rsidR="00A74BBF" w:rsidRDefault="00A74BBF" w:rsidP="00A74BBF">
      <w:pPr>
        <w:pStyle w:val="Prrafodelista"/>
        <w:numPr>
          <w:ilvl w:val="0"/>
          <w:numId w:val="21"/>
        </w:numPr>
        <w:spacing w:after="0" w:line="360" w:lineRule="auto"/>
        <w:ind w:left="360" w:firstLine="0"/>
        <w:rPr>
          <w:i w:val="0"/>
          <w:sz w:val="22"/>
        </w:rPr>
      </w:pPr>
      <w:r w:rsidRPr="00D90DCC">
        <w:rPr>
          <w:i w:val="0"/>
          <w:sz w:val="22"/>
        </w:rPr>
        <w:t>Rosenberg,</w:t>
      </w:r>
      <w:r w:rsidRPr="00D90DCC">
        <w:rPr>
          <w:i w:val="0"/>
          <w:sz w:val="22"/>
        </w:rPr>
        <w:tab/>
        <w:t>C.</w:t>
      </w:r>
      <w:r w:rsidRPr="00D90DCC">
        <w:rPr>
          <w:i w:val="0"/>
          <w:sz w:val="22"/>
        </w:rPr>
        <w:tab/>
        <w:t>(2021).</w:t>
      </w:r>
      <w:r w:rsidRPr="00D90DCC">
        <w:rPr>
          <w:i w:val="0"/>
          <w:sz w:val="22"/>
        </w:rPr>
        <w:tab/>
        <w:t>Biología,</w:t>
      </w:r>
      <w:r w:rsidRPr="00D90DCC">
        <w:rPr>
          <w:i w:val="0"/>
          <w:sz w:val="22"/>
        </w:rPr>
        <w:tab/>
        <w:t>géneros</w:t>
      </w:r>
      <w:r w:rsidRPr="00D90DCC">
        <w:rPr>
          <w:i w:val="0"/>
          <w:sz w:val="22"/>
        </w:rPr>
        <w:tab/>
        <w:t>y</w:t>
      </w:r>
      <w:r w:rsidRPr="00D90DCC">
        <w:rPr>
          <w:i w:val="0"/>
          <w:sz w:val="22"/>
        </w:rPr>
        <w:tab/>
        <w:t>formación</w:t>
      </w:r>
      <w:r w:rsidRPr="00D90DCC">
        <w:rPr>
          <w:i w:val="0"/>
          <w:sz w:val="22"/>
        </w:rPr>
        <w:tab/>
        <w:t xml:space="preserve">do </w:t>
      </w:r>
      <w:proofErr w:type="spellStart"/>
      <w:r w:rsidRPr="00D90DCC">
        <w:rPr>
          <w:i w:val="0"/>
          <w:sz w:val="22"/>
        </w:rPr>
        <w:t>cente</w:t>
      </w:r>
      <w:proofErr w:type="spellEnd"/>
      <w:r w:rsidRPr="00D90DCC">
        <w:rPr>
          <w:i w:val="0"/>
          <w:sz w:val="22"/>
        </w:rPr>
        <w:t>:</w:t>
      </w:r>
      <w:r w:rsidRPr="00D90DCC">
        <w:rPr>
          <w:i w:val="0"/>
          <w:sz w:val="22"/>
        </w:rPr>
        <w:tab/>
        <w:t>intersecciones</w:t>
      </w:r>
      <w:r w:rsidRPr="00D90DCC">
        <w:rPr>
          <w:i w:val="0"/>
          <w:sz w:val="22"/>
        </w:rPr>
        <w:tab/>
        <w:t>en</w:t>
      </w:r>
      <w:r w:rsidRPr="00D90DCC">
        <w:rPr>
          <w:i w:val="0"/>
          <w:sz w:val="22"/>
        </w:rPr>
        <w:tab/>
        <w:t>exploración desde</w:t>
      </w:r>
      <w:r w:rsidRPr="00D90DCC">
        <w:rPr>
          <w:i w:val="0"/>
          <w:sz w:val="22"/>
        </w:rPr>
        <w:tab/>
        <w:t>la</w:t>
      </w:r>
      <w:r w:rsidRPr="00D90DCC">
        <w:rPr>
          <w:i w:val="0"/>
          <w:sz w:val="22"/>
        </w:rPr>
        <w:tab/>
        <w:t>educación</w:t>
      </w:r>
      <w:r w:rsidRPr="00D90DCC">
        <w:rPr>
          <w:i w:val="0"/>
          <w:sz w:val="22"/>
        </w:rPr>
        <w:tab/>
        <w:t>sexual</w:t>
      </w:r>
      <w:r>
        <w:rPr>
          <w:i w:val="0"/>
          <w:sz w:val="22"/>
        </w:rPr>
        <w:t xml:space="preserve"> i</w:t>
      </w:r>
      <w:r w:rsidRPr="00D90DCC">
        <w:rPr>
          <w:i w:val="0"/>
          <w:sz w:val="22"/>
        </w:rPr>
        <w:t>ntegral.</w:t>
      </w:r>
      <w:r w:rsidRPr="00D90DCC">
        <w:rPr>
          <w:i w:val="0"/>
          <w:sz w:val="22"/>
        </w:rPr>
        <w:tab/>
        <w:t>Tesis</w:t>
      </w:r>
      <w:r w:rsidRPr="00D90DCC">
        <w:rPr>
          <w:i w:val="0"/>
          <w:sz w:val="22"/>
        </w:rPr>
        <w:tab/>
        <w:t>de</w:t>
      </w:r>
      <w:r w:rsidRPr="00D90DCC">
        <w:rPr>
          <w:i w:val="0"/>
          <w:sz w:val="22"/>
        </w:rPr>
        <w:tab/>
      </w:r>
      <w:proofErr w:type="spellStart"/>
      <w:r w:rsidRPr="00D90DCC">
        <w:rPr>
          <w:i w:val="0"/>
          <w:sz w:val="22"/>
        </w:rPr>
        <w:t>posgra</w:t>
      </w:r>
      <w:proofErr w:type="spellEnd"/>
      <w:r w:rsidRPr="00D90DCC">
        <w:rPr>
          <w:i w:val="0"/>
          <w:sz w:val="22"/>
        </w:rPr>
        <w:t xml:space="preserve"> do.</w:t>
      </w:r>
      <w:r w:rsidRPr="00D90DCC">
        <w:rPr>
          <w:i w:val="0"/>
          <w:sz w:val="22"/>
        </w:rPr>
        <w:tab/>
        <w:t>Universidad</w:t>
      </w:r>
      <w:r w:rsidRPr="00D90DCC">
        <w:rPr>
          <w:i w:val="0"/>
          <w:sz w:val="22"/>
        </w:rPr>
        <w:tab/>
        <w:t>Nacional</w:t>
      </w:r>
      <w:r w:rsidRPr="00D90DCC">
        <w:rPr>
          <w:i w:val="0"/>
          <w:sz w:val="22"/>
        </w:rPr>
        <w:tab/>
        <w:t>de</w:t>
      </w:r>
      <w:r w:rsidRPr="00D90DCC">
        <w:rPr>
          <w:i w:val="0"/>
          <w:sz w:val="22"/>
        </w:rPr>
        <w:tab/>
        <w:t>La</w:t>
      </w:r>
      <w:r w:rsidRPr="00D90DCC">
        <w:rPr>
          <w:i w:val="0"/>
          <w:sz w:val="22"/>
        </w:rPr>
        <w:tab/>
        <w:t>Plata. Facultad</w:t>
      </w:r>
      <w:r w:rsidRPr="00D90DCC">
        <w:rPr>
          <w:i w:val="0"/>
          <w:sz w:val="22"/>
        </w:rPr>
        <w:tab/>
        <w:t>de</w:t>
      </w:r>
      <w:r w:rsidRPr="00D90DCC">
        <w:rPr>
          <w:i w:val="0"/>
          <w:sz w:val="22"/>
        </w:rPr>
        <w:tab/>
        <w:t>Humanidades</w:t>
      </w:r>
      <w:r w:rsidRPr="00D90DCC">
        <w:rPr>
          <w:i w:val="0"/>
          <w:sz w:val="22"/>
        </w:rPr>
        <w:tab/>
        <w:t>y</w:t>
      </w:r>
      <w:r w:rsidRPr="00D90DCC">
        <w:rPr>
          <w:i w:val="0"/>
          <w:sz w:val="22"/>
        </w:rPr>
        <w:tab/>
        <w:t>Ciencias</w:t>
      </w:r>
      <w:r w:rsidRPr="00D90DCC">
        <w:rPr>
          <w:i w:val="0"/>
          <w:sz w:val="22"/>
        </w:rPr>
        <w:tab/>
        <w:t>de</w:t>
      </w:r>
      <w:r w:rsidRPr="00D90DCC">
        <w:rPr>
          <w:i w:val="0"/>
          <w:sz w:val="22"/>
        </w:rPr>
        <w:tab/>
        <w:t>la</w:t>
      </w:r>
      <w:r w:rsidRPr="00D90DCC">
        <w:rPr>
          <w:i w:val="0"/>
          <w:sz w:val="22"/>
        </w:rPr>
        <w:tab/>
        <w:t>Educación.</w:t>
      </w:r>
      <w:r w:rsidRPr="00D90DCC">
        <w:rPr>
          <w:i w:val="0"/>
          <w:sz w:val="22"/>
        </w:rPr>
        <w:tab/>
        <w:t>En</w:t>
      </w:r>
      <w:r>
        <w:rPr>
          <w:i w:val="0"/>
          <w:sz w:val="22"/>
        </w:rPr>
        <w:t xml:space="preserve"> </w:t>
      </w:r>
      <w:r w:rsidRPr="00D90DCC">
        <w:rPr>
          <w:i w:val="0"/>
          <w:sz w:val="22"/>
        </w:rPr>
        <w:lastRenderedPageBreak/>
        <w:t>Memoria</w:t>
      </w:r>
      <w:r w:rsidRPr="00D90DCC">
        <w:rPr>
          <w:i w:val="0"/>
          <w:sz w:val="22"/>
        </w:rPr>
        <w:tab/>
        <w:t>Académica.</w:t>
      </w:r>
      <w:r w:rsidRPr="00D90DCC">
        <w:rPr>
          <w:i w:val="0"/>
          <w:sz w:val="22"/>
        </w:rPr>
        <w:tab/>
        <w:t>Disponible</w:t>
      </w:r>
      <w:r>
        <w:rPr>
          <w:i w:val="0"/>
          <w:sz w:val="22"/>
        </w:rPr>
        <w:t xml:space="preserve"> </w:t>
      </w:r>
      <w:r w:rsidRPr="00D90DCC">
        <w:rPr>
          <w:i w:val="0"/>
          <w:sz w:val="22"/>
        </w:rPr>
        <w:t>en:</w:t>
      </w:r>
      <w:r>
        <w:rPr>
          <w:i w:val="0"/>
          <w:sz w:val="22"/>
        </w:rPr>
        <w:t xml:space="preserve"> </w:t>
      </w:r>
      <w:hyperlink r:id="rId10" w:history="1">
        <w:r w:rsidRPr="00522B76">
          <w:rPr>
            <w:rStyle w:val="Hipervnculo"/>
            <w:i w:val="0"/>
            <w:sz w:val="22"/>
          </w:rPr>
          <w:t>https://www.memoria.fahce.unlp.edu.ar/tesis/te.21 42/te.2142.pdf</w:t>
        </w:r>
      </w:hyperlink>
    </w:p>
    <w:p w14:paraId="35E477CB"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Serie Cuadernos de ESI todos los niveles y formatos específicos diferentes temas</w:t>
      </w:r>
      <w:r>
        <w:rPr>
          <w:i w:val="0"/>
          <w:sz w:val="22"/>
        </w:rPr>
        <w:t>.</w:t>
      </w:r>
    </w:p>
    <w:p w14:paraId="18D47FB0"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Serie de Cuadernos</w:t>
      </w:r>
      <w:r>
        <w:rPr>
          <w:b/>
          <w:i w:val="0"/>
          <w:sz w:val="22"/>
        </w:rPr>
        <w:t>,</w:t>
      </w:r>
      <w:r w:rsidRPr="008520AA">
        <w:rPr>
          <w:i w:val="0"/>
          <w:sz w:val="22"/>
        </w:rPr>
        <w:t xml:space="preserve"> Núcleos de Aprendizajes Prioritarios establecidos por el Consejo Federal de Educación</w:t>
      </w:r>
      <w:r>
        <w:rPr>
          <w:i w:val="0"/>
          <w:sz w:val="22"/>
        </w:rPr>
        <w:t>.</w:t>
      </w:r>
      <w:r>
        <w:rPr>
          <w:rFonts w:ascii="Roboto Regular" w:hAnsi="Roboto Regular"/>
          <w:color w:val="212529"/>
          <w:shd w:val="clear" w:color="auto" w:fill="FFFFFF"/>
        </w:rPr>
        <w:t> </w:t>
      </w:r>
    </w:p>
    <w:p w14:paraId="2B334DB8" w14:textId="77777777" w:rsidR="00A74BBF" w:rsidRPr="001D7B7A" w:rsidRDefault="00A74BBF" w:rsidP="00A74BBF">
      <w:pPr>
        <w:pStyle w:val="Prrafodelista"/>
        <w:numPr>
          <w:ilvl w:val="0"/>
          <w:numId w:val="21"/>
        </w:numPr>
        <w:spacing w:after="0" w:line="360" w:lineRule="auto"/>
        <w:rPr>
          <w:i w:val="0"/>
          <w:sz w:val="22"/>
        </w:rPr>
      </w:pPr>
      <w:r w:rsidRPr="001D7B7A">
        <w:rPr>
          <w:i w:val="0"/>
          <w:sz w:val="22"/>
        </w:rPr>
        <w:t xml:space="preserve">Sola Cecilia - Cartas para la Manada (2016) Ed. Árbol Gordo- </w:t>
      </w:r>
    </w:p>
    <w:p w14:paraId="6847F2F6" w14:textId="77777777" w:rsidR="0012759B" w:rsidRPr="0012759B" w:rsidRDefault="0012759B" w:rsidP="0012759B">
      <w:pPr>
        <w:pBdr>
          <w:top w:val="single" w:sz="4" w:space="1" w:color="auto"/>
          <w:left w:val="single" w:sz="4" w:space="4" w:color="auto"/>
          <w:bottom w:val="single" w:sz="4" w:space="1" w:color="auto"/>
          <w:right w:val="single" w:sz="4" w:space="4" w:color="auto"/>
        </w:pBdr>
        <w:shd w:val="clear" w:color="auto" w:fill="0D0D0D"/>
        <w:suppressAutoHyphens/>
        <w:spacing w:after="0" w:line="240" w:lineRule="auto"/>
        <w:ind w:left="0" w:firstLine="0"/>
        <w:rPr>
          <w:rFonts w:eastAsia="Times New Roman"/>
          <w:b/>
          <w:i w:val="0"/>
          <w:color w:val="FFFFFF"/>
          <w:kern w:val="0"/>
          <w:sz w:val="20"/>
          <w:lang w:val="es-ES_tradnl" w:eastAsia="ar-SA"/>
          <w14:ligatures w14:val="none"/>
        </w:rPr>
      </w:pPr>
      <w:r w:rsidRPr="0012759B">
        <w:rPr>
          <w:rFonts w:eastAsia="Times New Roman"/>
          <w:b/>
          <w:i w:val="0"/>
          <w:color w:val="FFFFFF"/>
          <w:kern w:val="0"/>
          <w:sz w:val="20"/>
          <w:lang w:val="es-ES_tradnl" w:eastAsia="ar-SA"/>
          <w14:ligatures w14:val="none"/>
        </w:rPr>
        <w:t xml:space="preserve">4. EVALUACIÓN – ACREDITACIÓN (CONDICIONES DE ALUMNO REGULAR Y LIBRE) </w:t>
      </w:r>
    </w:p>
    <w:p w14:paraId="2B40B630" w14:textId="77777777" w:rsidR="0012759B" w:rsidRPr="0012759B" w:rsidRDefault="0012759B" w:rsidP="0012759B">
      <w:pPr>
        <w:pBdr>
          <w:top w:val="single" w:sz="4" w:space="1" w:color="auto"/>
          <w:left w:val="single" w:sz="4" w:space="4" w:color="auto"/>
          <w:bottom w:val="single" w:sz="4" w:space="1" w:color="auto"/>
          <w:right w:val="single" w:sz="4" w:space="4" w:color="auto"/>
        </w:pBdr>
        <w:shd w:val="clear" w:color="auto" w:fill="0D0D0D"/>
        <w:suppressAutoHyphens/>
        <w:spacing w:after="0" w:line="240" w:lineRule="auto"/>
        <w:ind w:left="0" w:firstLine="0"/>
        <w:rPr>
          <w:rFonts w:eastAsia="Times New Roman"/>
          <w:b/>
          <w:i w:val="0"/>
          <w:color w:val="FFFFFF"/>
          <w:kern w:val="0"/>
          <w:sz w:val="20"/>
          <w:lang w:val="es-ES_tradnl" w:eastAsia="ar-SA"/>
          <w14:ligatures w14:val="none"/>
        </w:rPr>
      </w:pPr>
    </w:p>
    <w:p w14:paraId="02965A5D" w14:textId="77777777" w:rsidR="009C68C9" w:rsidRPr="00E8351B" w:rsidRDefault="009C68C9" w:rsidP="009C68C9">
      <w:pPr>
        <w:shd w:val="clear" w:color="auto" w:fill="FFFFFF"/>
        <w:spacing w:after="0" w:line="360" w:lineRule="auto"/>
        <w:ind w:left="360" w:firstLine="0"/>
        <w:rPr>
          <w:i w:val="0"/>
          <w:sz w:val="22"/>
        </w:rPr>
      </w:pPr>
      <w:r w:rsidRPr="00E8351B">
        <w:rPr>
          <w:i w:val="0"/>
          <w:sz w:val="22"/>
        </w:rPr>
        <w:t xml:space="preserve">La </w:t>
      </w:r>
      <w:r>
        <w:rPr>
          <w:i w:val="0"/>
          <w:sz w:val="22"/>
        </w:rPr>
        <w:t>e</w:t>
      </w:r>
      <w:r w:rsidRPr="00E8351B">
        <w:rPr>
          <w:i w:val="0"/>
          <w:sz w:val="22"/>
        </w:rPr>
        <w:t>valuación</w:t>
      </w:r>
      <w:r>
        <w:rPr>
          <w:i w:val="0"/>
          <w:sz w:val="22"/>
        </w:rPr>
        <w:t xml:space="preserve"> de los/as estudiantes</w:t>
      </w:r>
      <w:r w:rsidRPr="00E8351B">
        <w:rPr>
          <w:i w:val="0"/>
          <w:sz w:val="22"/>
        </w:rPr>
        <w:t xml:space="preserve"> será continua, y de índole formativa, en distintas instancias y de auto- </w:t>
      </w:r>
      <w:proofErr w:type="spellStart"/>
      <w:r w:rsidRPr="00E8351B">
        <w:rPr>
          <w:i w:val="0"/>
          <w:sz w:val="22"/>
        </w:rPr>
        <w:t>co</w:t>
      </w:r>
      <w:proofErr w:type="spellEnd"/>
      <w:r w:rsidRPr="00E8351B">
        <w:rPr>
          <w:i w:val="0"/>
          <w:sz w:val="22"/>
        </w:rPr>
        <w:t xml:space="preserve">- evaluación. Se evaluará la participación y compromiso de los/as estudiantes en las diferentes propuestas que se realicen en el taller. </w:t>
      </w:r>
    </w:p>
    <w:p w14:paraId="5D155DE0" w14:textId="77777777" w:rsidR="009C68C9" w:rsidRPr="00E8351B" w:rsidRDefault="009C68C9" w:rsidP="009C68C9">
      <w:pPr>
        <w:shd w:val="clear" w:color="auto" w:fill="FFFFFF"/>
        <w:spacing w:after="0" w:line="360" w:lineRule="auto"/>
        <w:ind w:left="360" w:firstLine="0"/>
        <w:rPr>
          <w:i w:val="0"/>
          <w:sz w:val="22"/>
        </w:rPr>
      </w:pPr>
      <w:r w:rsidRPr="00E8351B">
        <w:rPr>
          <w:i w:val="0"/>
          <w:sz w:val="22"/>
        </w:rPr>
        <w:t xml:space="preserve"> </w:t>
      </w:r>
    </w:p>
    <w:p w14:paraId="17BF4E25" w14:textId="77777777" w:rsidR="009C68C9" w:rsidRPr="00E8351B" w:rsidRDefault="009C68C9" w:rsidP="009C68C9">
      <w:pPr>
        <w:shd w:val="clear" w:color="auto" w:fill="FFFFFF"/>
        <w:spacing w:after="0" w:line="360" w:lineRule="auto"/>
        <w:ind w:left="360" w:firstLine="0"/>
        <w:rPr>
          <w:b/>
          <w:i w:val="0"/>
          <w:sz w:val="22"/>
        </w:rPr>
      </w:pPr>
      <w:r w:rsidRPr="00E8351B">
        <w:rPr>
          <w:b/>
          <w:i w:val="0"/>
          <w:sz w:val="22"/>
        </w:rPr>
        <w:t>ACREDITACIÓN</w:t>
      </w:r>
    </w:p>
    <w:p w14:paraId="21259DE9" w14:textId="77777777" w:rsidR="009C68C9" w:rsidRDefault="009C68C9" w:rsidP="009C68C9">
      <w:pPr>
        <w:shd w:val="clear" w:color="auto" w:fill="FFFFFF"/>
        <w:spacing w:after="0" w:line="360" w:lineRule="auto"/>
        <w:ind w:left="360" w:firstLine="0"/>
        <w:rPr>
          <w:i w:val="0"/>
          <w:sz w:val="22"/>
        </w:rPr>
      </w:pPr>
      <w:r w:rsidRPr="00E8351B">
        <w:rPr>
          <w:i w:val="0"/>
          <w:sz w:val="22"/>
        </w:rPr>
        <w:t xml:space="preserve"> La acreditación está dentro de las pautas previstas por el plan de estudios. </w:t>
      </w:r>
    </w:p>
    <w:p w14:paraId="3B27BD86" w14:textId="77777777" w:rsidR="009C68C9" w:rsidRPr="00E8351B" w:rsidRDefault="009C68C9" w:rsidP="009C68C9">
      <w:pPr>
        <w:shd w:val="clear" w:color="auto" w:fill="FFFFFF"/>
        <w:spacing w:after="0" w:line="360" w:lineRule="auto"/>
        <w:ind w:left="360" w:firstLine="0"/>
        <w:rPr>
          <w:i w:val="0"/>
          <w:sz w:val="22"/>
        </w:rPr>
      </w:pPr>
      <w:r w:rsidRPr="00E8351B">
        <w:rPr>
          <w:i w:val="0"/>
          <w:sz w:val="22"/>
        </w:rPr>
        <w:t>Condiciones para acreditar a realizar de acuerdo a la situación de presencialidad o virtualidad:</w:t>
      </w:r>
    </w:p>
    <w:p w14:paraId="7E9E9B43" w14:textId="77777777" w:rsidR="009C68C9" w:rsidRPr="00E8351B" w:rsidRDefault="009C68C9" w:rsidP="009C68C9">
      <w:pPr>
        <w:shd w:val="clear" w:color="auto" w:fill="FFFFFF"/>
        <w:spacing w:after="0" w:line="360" w:lineRule="auto"/>
        <w:ind w:left="360" w:firstLine="0"/>
        <w:rPr>
          <w:i w:val="0"/>
          <w:sz w:val="22"/>
        </w:rPr>
      </w:pPr>
      <w:r w:rsidRPr="00E8351B">
        <w:rPr>
          <w:i w:val="0"/>
          <w:sz w:val="22"/>
        </w:rPr>
        <w:t xml:space="preserve"> </w:t>
      </w:r>
      <w:r w:rsidRPr="009C68C9">
        <w:rPr>
          <w:iCs/>
          <w:sz w:val="22"/>
        </w:rPr>
        <w:t>En presencialidad</w:t>
      </w:r>
      <w:r w:rsidRPr="00E8351B">
        <w:rPr>
          <w:i w:val="0"/>
          <w:sz w:val="22"/>
        </w:rPr>
        <w:t xml:space="preserve">: Las/os estudiantes deberán cumplir con el porcentaje de asistencia asignado en el plan de estudios. </w:t>
      </w:r>
    </w:p>
    <w:p w14:paraId="25B75486" w14:textId="77777777" w:rsidR="009C68C9" w:rsidRPr="00E8351B" w:rsidRDefault="009C68C9" w:rsidP="009C68C9">
      <w:pPr>
        <w:shd w:val="clear" w:color="auto" w:fill="FFFFFF"/>
        <w:spacing w:after="0" w:line="360" w:lineRule="auto"/>
        <w:ind w:left="360" w:firstLine="0"/>
        <w:rPr>
          <w:i w:val="0"/>
          <w:sz w:val="22"/>
        </w:rPr>
      </w:pPr>
      <w:r w:rsidRPr="009C68C9">
        <w:rPr>
          <w:iCs/>
          <w:sz w:val="22"/>
        </w:rPr>
        <w:t>En clases sincrónicas virtuales</w:t>
      </w:r>
      <w:r w:rsidRPr="00E8351B">
        <w:rPr>
          <w:i w:val="0"/>
          <w:sz w:val="22"/>
        </w:rPr>
        <w:t>, se contemplarán los protocolos y marcos de referencia ministeriales e institucionales</w:t>
      </w:r>
      <w:r>
        <w:rPr>
          <w:i w:val="0"/>
          <w:sz w:val="22"/>
        </w:rPr>
        <w:t>.</w:t>
      </w:r>
    </w:p>
    <w:p w14:paraId="053263D6" w14:textId="77777777" w:rsidR="009C68C9" w:rsidRPr="009C68C9" w:rsidRDefault="009C68C9" w:rsidP="009C68C9">
      <w:pPr>
        <w:shd w:val="clear" w:color="auto" w:fill="FFFFFF"/>
        <w:spacing w:after="0" w:line="360" w:lineRule="auto"/>
        <w:ind w:left="360" w:firstLine="0"/>
        <w:rPr>
          <w:i w:val="0"/>
          <w:sz w:val="22"/>
        </w:rPr>
      </w:pPr>
      <w:r w:rsidRPr="00317ED6">
        <w:rPr>
          <w:i w:val="0"/>
          <w:sz w:val="22"/>
        </w:rPr>
        <w:t>Se prevén dos trabajos integradores: el primero al finalizar el primer cuatrimestre y el segundo al final de la cursada recuperando todos los contenidos trabajados durante el año.</w:t>
      </w:r>
    </w:p>
    <w:p w14:paraId="792CC355" w14:textId="77777777" w:rsidR="009C68C9" w:rsidRPr="00B775E0" w:rsidRDefault="009C68C9" w:rsidP="009C68C9">
      <w:pPr>
        <w:widowControl w:val="0"/>
        <w:tabs>
          <w:tab w:val="left" w:pos="1728"/>
        </w:tabs>
        <w:spacing w:before="120" w:after="120" w:line="360" w:lineRule="auto"/>
        <w:rPr>
          <w:b/>
          <w:bCs/>
          <w:i w:val="0"/>
          <w:sz w:val="22"/>
          <w:u w:val="single"/>
        </w:rPr>
      </w:pPr>
      <w:r w:rsidRPr="00B775E0">
        <w:rPr>
          <w:b/>
          <w:bCs/>
          <w:i w:val="0"/>
          <w:sz w:val="22"/>
          <w:u w:val="single"/>
        </w:rPr>
        <w:t>Criterios para la evaluación</w:t>
      </w:r>
    </w:p>
    <w:p w14:paraId="454E95BB"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t>Entrega y aprobación de los trabajos prácticos (relatoría incluida)</w:t>
      </w:r>
      <w:r>
        <w:rPr>
          <w:i w:val="0"/>
          <w:sz w:val="22"/>
        </w:rPr>
        <w:t>.</w:t>
      </w:r>
    </w:p>
    <w:p w14:paraId="72D2F887"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D620FB">
        <w:rPr>
          <w:i w:val="0"/>
          <w:sz w:val="22"/>
        </w:rPr>
        <w:t>Entrega en tiempo y forma de otros trabajos que se soliciten durante la cursada (Se recibirán trabajos fuera de la fecha pautada, pero ello s</w:t>
      </w:r>
      <w:r>
        <w:rPr>
          <w:i w:val="0"/>
          <w:sz w:val="22"/>
        </w:rPr>
        <w:t>e contempla en la nota final)</w:t>
      </w:r>
      <w:r w:rsidRPr="00317ED6">
        <w:rPr>
          <w:i w:val="0"/>
          <w:sz w:val="22"/>
        </w:rPr>
        <w:t xml:space="preserve"> Trabajos con formatos convencionales y no convencionales, con instancia de socialización (grupales, áulicas, e Institucionales)</w:t>
      </w:r>
      <w:r>
        <w:rPr>
          <w:i w:val="0"/>
          <w:sz w:val="22"/>
        </w:rPr>
        <w:t>.</w:t>
      </w:r>
    </w:p>
    <w:p w14:paraId="22954BD4" w14:textId="77777777" w:rsidR="009C68C9" w:rsidRPr="00723320"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t>Participación en las clases</w:t>
      </w:r>
      <w:r>
        <w:rPr>
          <w:i w:val="0"/>
          <w:sz w:val="22"/>
        </w:rPr>
        <w:t>.</w:t>
      </w:r>
      <w:r w:rsidRPr="00723320">
        <w:rPr>
          <w:i w:val="0"/>
          <w:sz w:val="22"/>
        </w:rPr>
        <w:t xml:space="preserve"> </w:t>
      </w:r>
      <w:r w:rsidRPr="00773029">
        <w:rPr>
          <w:i w:val="0"/>
          <w:sz w:val="22"/>
        </w:rPr>
        <w:t>Las intervenciones en las clases serán de carácter obligatorio, y las mismas serán tenidas en cuenta llevando un registro de las intervenciones y participación de las propuestas del aula</w:t>
      </w:r>
      <w:r>
        <w:rPr>
          <w:i w:val="0"/>
          <w:sz w:val="22"/>
        </w:rPr>
        <w:t>.</w:t>
      </w:r>
    </w:p>
    <w:p w14:paraId="548AD65C"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t xml:space="preserve">Utilización de lenguaje </w:t>
      </w:r>
      <w:r>
        <w:rPr>
          <w:i w:val="0"/>
          <w:sz w:val="22"/>
        </w:rPr>
        <w:t xml:space="preserve">inclusivo, no discriminatorio </w:t>
      </w:r>
      <w:r w:rsidRPr="00D620FB">
        <w:rPr>
          <w:i w:val="0"/>
          <w:sz w:val="22"/>
        </w:rPr>
        <w:t>en las exposicio</w:t>
      </w:r>
      <w:r>
        <w:rPr>
          <w:i w:val="0"/>
          <w:sz w:val="22"/>
        </w:rPr>
        <w:t>nes y presentaciones escritas.</w:t>
      </w:r>
    </w:p>
    <w:p w14:paraId="6D4E7929"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t>Claridad en las exposiciones orales y escritas</w:t>
      </w:r>
      <w:r>
        <w:rPr>
          <w:i w:val="0"/>
          <w:sz w:val="22"/>
        </w:rPr>
        <w:t xml:space="preserve"> mediante lenguaje específico</w:t>
      </w:r>
      <w:r w:rsidRPr="00D620FB">
        <w:rPr>
          <w:i w:val="0"/>
          <w:sz w:val="22"/>
        </w:rPr>
        <w:t xml:space="preserve">. </w:t>
      </w:r>
    </w:p>
    <w:p w14:paraId="768B0FC1"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t xml:space="preserve">Pertinencia de las respuestas a lo solicitado en las consignas. </w:t>
      </w:r>
    </w:p>
    <w:p w14:paraId="4FE854AD"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D620FB">
        <w:rPr>
          <w:i w:val="0"/>
          <w:sz w:val="22"/>
        </w:rPr>
        <w:lastRenderedPageBreak/>
        <w:t>Dominio y comprensión de los núcleos esenciales de contenidos de la bibliografía obligatoria</w:t>
      </w:r>
      <w:r>
        <w:rPr>
          <w:i w:val="0"/>
          <w:sz w:val="22"/>
        </w:rPr>
        <w:t>.</w:t>
      </w:r>
    </w:p>
    <w:p w14:paraId="1F054A8A"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Pr>
          <w:i w:val="0"/>
          <w:sz w:val="22"/>
        </w:rPr>
        <w:t xml:space="preserve">Se evaluará </w:t>
      </w:r>
      <w:r w:rsidRPr="00D620FB">
        <w:rPr>
          <w:i w:val="0"/>
          <w:sz w:val="22"/>
        </w:rPr>
        <w:t xml:space="preserve">conceptualmente (aprobado- desaprobado), en función a </w:t>
      </w:r>
      <w:r>
        <w:rPr>
          <w:i w:val="0"/>
          <w:sz w:val="22"/>
        </w:rPr>
        <w:t>los criterios</w:t>
      </w:r>
      <w:r w:rsidRPr="00D620FB">
        <w:rPr>
          <w:i w:val="0"/>
          <w:sz w:val="22"/>
        </w:rPr>
        <w:t xml:space="preserve"> establecidos </w:t>
      </w:r>
      <w:r>
        <w:rPr>
          <w:i w:val="0"/>
          <w:sz w:val="22"/>
        </w:rPr>
        <w:t>y s</w:t>
      </w:r>
      <w:r w:rsidRPr="00D620FB">
        <w:rPr>
          <w:i w:val="0"/>
          <w:sz w:val="22"/>
        </w:rPr>
        <w:t>e definirá la nota numérica al finalizar la cursada.</w:t>
      </w:r>
    </w:p>
    <w:p w14:paraId="290953DF" w14:textId="77777777" w:rsidR="009C68C9" w:rsidRDefault="009C68C9" w:rsidP="00B775E0">
      <w:pPr>
        <w:pStyle w:val="Prrafodelista"/>
        <w:widowControl w:val="0"/>
        <w:numPr>
          <w:ilvl w:val="0"/>
          <w:numId w:val="40"/>
        </w:numPr>
        <w:tabs>
          <w:tab w:val="left" w:pos="1728"/>
        </w:tabs>
        <w:spacing w:before="120" w:after="120" w:line="360" w:lineRule="auto"/>
        <w:rPr>
          <w:i w:val="0"/>
          <w:sz w:val="22"/>
        </w:rPr>
      </w:pPr>
      <w:r w:rsidRPr="00773029">
        <w:rPr>
          <w:i w:val="0"/>
          <w:sz w:val="22"/>
        </w:rPr>
        <w:t>Se definirá la nota numérica al finalizar la cursada.</w:t>
      </w:r>
    </w:p>
    <w:p w14:paraId="65E34D47"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317ED6">
        <w:rPr>
          <w:i w:val="0"/>
          <w:sz w:val="22"/>
        </w:rPr>
        <w:t xml:space="preserve">Avances en la reflexión y conceptos de los temas abordados </w:t>
      </w:r>
    </w:p>
    <w:p w14:paraId="5C1890A1"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317ED6">
        <w:rPr>
          <w:i w:val="0"/>
          <w:sz w:val="22"/>
        </w:rPr>
        <w:t xml:space="preserve">Diseño y presentación de propuestas didácticas </w:t>
      </w:r>
    </w:p>
    <w:p w14:paraId="357169A6"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317ED6">
        <w:rPr>
          <w:i w:val="0"/>
          <w:sz w:val="22"/>
        </w:rPr>
        <w:t xml:space="preserve">Trabajos con formatos convencionales y no convencionales, con instancia de socialización (grupales, áulicas, e Institucionales) </w:t>
      </w:r>
    </w:p>
    <w:p w14:paraId="5AEED421"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317ED6">
        <w:rPr>
          <w:i w:val="0"/>
          <w:sz w:val="22"/>
        </w:rPr>
        <w:t xml:space="preserve">-Relatoría final sobre la experiencia y el compromiso con la praxis de ESI (como futuras/os docentes) </w:t>
      </w:r>
    </w:p>
    <w:p w14:paraId="174CD321" w14:textId="77777777" w:rsidR="009C68C9" w:rsidRPr="00317ED6" w:rsidRDefault="009C68C9" w:rsidP="00B775E0">
      <w:pPr>
        <w:pStyle w:val="Prrafodelista"/>
        <w:numPr>
          <w:ilvl w:val="0"/>
          <w:numId w:val="40"/>
        </w:numPr>
        <w:shd w:val="clear" w:color="auto" w:fill="FFFFFF"/>
        <w:spacing w:after="0" w:line="360" w:lineRule="auto"/>
        <w:rPr>
          <w:i w:val="0"/>
          <w:sz w:val="22"/>
        </w:rPr>
      </w:pPr>
      <w:r w:rsidRPr="00317ED6">
        <w:rPr>
          <w:i w:val="0"/>
          <w:sz w:val="22"/>
        </w:rPr>
        <w:t>-Los criterios de evaluación serán revisados con las/os estudiantes en el momento de realizar el contrato didáctico</w:t>
      </w:r>
      <w:r>
        <w:rPr>
          <w:i w:val="0"/>
          <w:sz w:val="22"/>
        </w:rPr>
        <w:t>.</w:t>
      </w:r>
    </w:p>
    <w:p w14:paraId="794C43FE" w14:textId="5CB1676D" w:rsidR="009C68C9" w:rsidRDefault="009C68C9" w:rsidP="009C68C9">
      <w:pPr>
        <w:widowControl w:val="0"/>
        <w:tabs>
          <w:tab w:val="left" w:pos="1728"/>
        </w:tabs>
        <w:spacing w:before="120" w:after="120" w:line="360" w:lineRule="auto"/>
        <w:rPr>
          <w:i w:val="0"/>
          <w:sz w:val="22"/>
        </w:rPr>
      </w:pPr>
      <w:r w:rsidRPr="006726C8">
        <w:rPr>
          <w:i w:val="0"/>
          <w:sz w:val="22"/>
          <w:u w:val="single"/>
        </w:rPr>
        <w:t>Condiciones de cursado</w:t>
      </w:r>
      <w:r w:rsidRPr="006726C8">
        <w:rPr>
          <w:i w:val="0"/>
          <w:sz w:val="22"/>
        </w:rPr>
        <w:t xml:space="preserve">: </w:t>
      </w:r>
      <w:r>
        <w:rPr>
          <w:i w:val="0"/>
          <w:sz w:val="22"/>
        </w:rPr>
        <w:t xml:space="preserve">Los talleres solo comprenden la modalidad de cursado presencial, y/o virtual, este </w:t>
      </w:r>
      <w:r w:rsidR="00B775E0">
        <w:rPr>
          <w:i w:val="0"/>
          <w:sz w:val="22"/>
        </w:rPr>
        <w:t>último</w:t>
      </w:r>
      <w:r>
        <w:rPr>
          <w:i w:val="0"/>
          <w:sz w:val="22"/>
        </w:rPr>
        <w:t xml:space="preserve"> de acuerdo a circunstancias especiales pautadas previamente en el contrato pedagógico. </w:t>
      </w:r>
    </w:p>
    <w:p w14:paraId="7DD97183" w14:textId="77777777" w:rsidR="009C68C9" w:rsidRDefault="009C68C9" w:rsidP="009C68C9">
      <w:pPr>
        <w:numPr>
          <w:ilvl w:val="1"/>
          <w:numId w:val="28"/>
        </w:numPr>
        <w:shd w:val="clear" w:color="auto" w:fill="FFFFFF"/>
        <w:spacing w:after="0" w:line="360" w:lineRule="auto"/>
        <w:rPr>
          <w:i w:val="0"/>
          <w:sz w:val="22"/>
        </w:rPr>
      </w:pPr>
      <w:r w:rsidRPr="006726C8">
        <w:rPr>
          <w:b/>
          <w:i w:val="0"/>
          <w:sz w:val="22"/>
        </w:rPr>
        <w:t>Estudiante regular</w:t>
      </w:r>
      <w:r w:rsidRPr="006726C8">
        <w:rPr>
          <w:i w:val="0"/>
          <w:sz w:val="22"/>
        </w:rPr>
        <w:t xml:space="preserve">: participa en las propuestas de cursado presencial y/o virtual y entrega en tiempo y forma las actividades requeridas. </w:t>
      </w:r>
      <w:r>
        <w:rPr>
          <w:i w:val="0"/>
          <w:sz w:val="22"/>
        </w:rPr>
        <w:t xml:space="preserve">Debe presentar una asistencia del </w:t>
      </w:r>
      <w:r w:rsidRPr="0081468F">
        <w:rPr>
          <w:i w:val="0"/>
          <w:sz w:val="22"/>
        </w:rPr>
        <w:t>70 % para regularizar el espacio. Se exceptúan casos de enfermedad y situaciones laborales debidamente justificadas, en estos casos la asistencia será del 60%.</w:t>
      </w:r>
      <w:r w:rsidRPr="00317ED6">
        <w:rPr>
          <w:i w:val="0"/>
          <w:sz w:val="22"/>
        </w:rPr>
        <w:t xml:space="preserve"> </w:t>
      </w:r>
      <w:r>
        <w:rPr>
          <w:i w:val="0"/>
          <w:sz w:val="22"/>
        </w:rPr>
        <w:t xml:space="preserve">A esta condición de cursada se accede con </w:t>
      </w:r>
      <w:r w:rsidRPr="00E8351B">
        <w:rPr>
          <w:i w:val="0"/>
          <w:sz w:val="22"/>
        </w:rPr>
        <w:t xml:space="preserve"> mínimo de 4</w:t>
      </w:r>
      <w:r>
        <w:rPr>
          <w:i w:val="0"/>
          <w:sz w:val="22"/>
        </w:rPr>
        <w:t xml:space="preserve"> -cuatro- como nota </w:t>
      </w:r>
      <w:r w:rsidRPr="00E8351B">
        <w:rPr>
          <w:i w:val="0"/>
          <w:sz w:val="22"/>
        </w:rPr>
        <w:t>en el trabajo final y</w:t>
      </w:r>
      <w:r>
        <w:rPr>
          <w:i w:val="0"/>
          <w:sz w:val="22"/>
        </w:rPr>
        <w:t xml:space="preserve"> </w:t>
      </w:r>
      <w:r w:rsidRPr="00E8351B">
        <w:rPr>
          <w:i w:val="0"/>
          <w:sz w:val="22"/>
        </w:rPr>
        <w:t>todas las entregas parciales aprobadas</w:t>
      </w:r>
      <w:r>
        <w:rPr>
          <w:i w:val="0"/>
          <w:sz w:val="22"/>
        </w:rPr>
        <w:t>. D</w:t>
      </w:r>
      <w:r w:rsidRPr="00E8351B">
        <w:rPr>
          <w:i w:val="0"/>
          <w:sz w:val="22"/>
        </w:rPr>
        <w:t>eberá rendir examen final. En dicho examen defenderá su trabajo final, además de ser evaluada/o en los contenidos que se han propuesto en este proyecto.</w:t>
      </w:r>
    </w:p>
    <w:p w14:paraId="19E4B3BD" w14:textId="77777777" w:rsidR="009C68C9" w:rsidRDefault="009C68C9" w:rsidP="009C68C9">
      <w:pPr>
        <w:widowControl w:val="0"/>
        <w:numPr>
          <w:ilvl w:val="1"/>
          <w:numId w:val="28"/>
        </w:numPr>
        <w:shd w:val="clear" w:color="auto" w:fill="FFFFFF"/>
        <w:spacing w:before="120" w:after="120" w:line="360" w:lineRule="auto"/>
        <w:rPr>
          <w:i w:val="0"/>
          <w:sz w:val="22"/>
        </w:rPr>
      </w:pPr>
      <w:r w:rsidRPr="005D5083">
        <w:rPr>
          <w:b/>
          <w:i w:val="0"/>
          <w:sz w:val="22"/>
        </w:rPr>
        <w:t>Estudiante con Promoción</w:t>
      </w:r>
      <w:r w:rsidRPr="005D5083">
        <w:rPr>
          <w:i w:val="0"/>
          <w:sz w:val="22"/>
        </w:rPr>
        <w:t>: participa en las propuestas de cursado presencial y/o virtual y entrega en tiempo y forma las actividades requeridas. Las mismas deben ser calificadas como Aprobadas (nota 7(siete) o mayor a siete), se exceptúan los recuperatorios para esta condición de cursada. Debe presentar una asistencia del 80 % para regularizar el espacio. Se exceptúan casos de enfermedad y situaciones laborales debidamente justificadas, en estos casos la asistencia será del 70%.</w:t>
      </w:r>
    </w:p>
    <w:p w14:paraId="75D02AF4" w14:textId="77777777" w:rsidR="009C68C9" w:rsidRDefault="009C68C9" w:rsidP="009C68C9">
      <w:pPr>
        <w:widowControl w:val="0"/>
        <w:numPr>
          <w:ilvl w:val="1"/>
          <w:numId w:val="28"/>
        </w:numPr>
        <w:shd w:val="clear" w:color="auto" w:fill="FFFFFF"/>
        <w:spacing w:before="120" w:after="120" w:line="360" w:lineRule="auto"/>
        <w:rPr>
          <w:i w:val="0"/>
          <w:sz w:val="22"/>
        </w:rPr>
      </w:pPr>
      <w:r w:rsidRPr="005D5083">
        <w:rPr>
          <w:b/>
          <w:i w:val="0"/>
          <w:sz w:val="22"/>
        </w:rPr>
        <w:t>Estudiante libre</w:t>
      </w:r>
      <w:r w:rsidRPr="005D5083">
        <w:rPr>
          <w:i w:val="0"/>
          <w:sz w:val="22"/>
        </w:rPr>
        <w:t xml:space="preserve">: Tanto en la virtualidad como en la presencialidad, la modalidad de Taller involucra el compromiso de la asistencia para la </w:t>
      </w:r>
      <w:r w:rsidRPr="005D5083">
        <w:rPr>
          <w:i w:val="0"/>
          <w:sz w:val="22"/>
        </w:rPr>
        <w:lastRenderedPageBreak/>
        <w:t>construcción de los saberes. Por lo tanto, no se podrá rendir libre este espacio.</w:t>
      </w:r>
    </w:p>
    <w:p w14:paraId="4E0CD5EA" w14:textId="77777777" w:rsidR="009C68C9" w:rsidRDefault="009C68C9" w:rsidP="009C68C9">
      <w:pPr>
        <w:pStyle w:val="Prrafodelista"/>
        <w:shd w:val="clear" w:color="auto" w:fill="FFFFFF"/>
        <w:spacing w:after="200" w:line="360" w:lineRule="auto"/>
        <w:ind w:firstLine="0"/>
        <w:rPr>
          <w:i w:val="0"/>
          <w:iCs/>
          <w:sz w:val="22"/>
        </w:rPr>
      </w:pPr>
      <w:r w:rsidRPr="005D5083">
        <w:rPr>
          <w:i w:val="0"/>
          <w:iCs/>
          <w:sz w:val="22"/>
        </w:rPr>
        <w:t>Las instancias de recuperación, de ser necesario, se acordará tal cual se expone en el RAM. Los recuperatorios de cualquier instancia serán de forma oral.</w:t>
      </w:r>
    </w:p>
    <w:p w14:paraId="4DF2BE1B" w14:textId="77777777" w:rsidR="009B7102" w:rsidRDefault="009B7102" w:rsidP="009C68C9">
      <w:pPr>
        <w:pStyle w:val="Prrafodelista"/>
        <w:shd w:val="clear" w:color="auto" w:fill="FFFFFF"/>
        <w:spacing w:after="200" w:line="360" w:lineRule="auto"/>
        <w:ind w:firstLine="0"/>
        <w:rPr>
          <w:i w:val="0"/>
          <w:iCs/>
          <w:sz w:val="22"/>
        </w:rPr>
      </w:pPr>
    </w:p>
    <w:tbl>
      <w:tblPr>
        <w:tblpPr w:leftFromText="141" w:rightFromText="141" w:vertAnchor="text" w:horzAnchor="margin" w:tblpY="17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7"/>
      </w:tblGrid>
      <w:tr w:rsidR="009B7102" w:rsidRPr="00AB7756" w14:paraId="15B29C94" w14:textId="77777777" w:rsidTr="009B7102">
        <w:trPr>
          <w:trHeight w:val="1699"/>
        </w:trPr>
        <w:tc>
          <w:tcPr>
            <w:tcW w:w="8797" w:type="dxa"/>
          </w:tcPr>
          <w:p w14:paraId="201D1DED" w14:textId="64E109A0" w:rsidR="009B7102" w:rsidRPr="00AB7756" w:rsidRDefault="009B7102" w:rsidP="00C25FE8">
            <w:pPr>
              <w:spacing w:line="276" w:lineRule="auto"/>
              <w:rPr>
                <w:sz w:val="22"/>
              </w:rPr>
            </w:pPr>
            <w:r w:rsidRPr="00AB7756">
              <w:rPr>
                <w:sz w:val="22"/>
              </w:rPr>
              <w:t xml:space="preserve">FECHA:  </w:t>
            </w:r>
            <w:r>
              <w:rPr>
                <w:sz w:val="22"/>
              </w:rPr>
              <w:t>2</w:t>
            </w:r>
            <w:r>
              <w:rPr>
                <w:sz w:val="22"/>
              </w:rPr>
              <w:t>9</w:t>
            </w:r>
            <w:r>
              <w:rPr>
                <w:sz w:val="22"/>
              </w:rPr>
              <w:t xml:space="preserve"> </w:t>
            </w:r>
            <w:r w:rsidRPr="00AB7756">
              <w:rPr>
                <w:sz w:val="22"/>
              </w:rPr>
              <w:t xml:space="preserve">de </w:t>
            </w:r>
            <w:r>
              <w:rPr>
                <w:sz w:val="22"/>
              </w:rPr>
              <w:t>ma</w:t>
            </w:r>
            <w:r>
              <w:rPr>
                <w:sz w:val="22"/>
              </w:rPr>
              <w:t>y</w:t>
            </w:r>
            <w:r>
              <w:rPr>
                <w:sz w:val="22"/>
              </w:rPr>
              <w:t>o d</w:t>
            </w:r>
            <w:r w:rsidRPr="00AB7756">
              <w:rPr>
                <w:sz w:val="22"/>
              </w:rPr>
              <w:t>e 202</w:t>
            </w:r>
            <w:r>
              <w:rPr>
                <w:sz w:val="22"/>
              </w:rPr>
              <w:t>6</w:t>
            </w:r>
          </w:p>
          <w:p w14:paraId="1811C4FF" w14:textId="77777777" w:rsidR="009B7102" w:rsidRDefault="009B7102" w:rsidP="00C25FE8">
            <w:pPr>
              <w:spacing w:line="276" w:lineRule="auto"/>
              <w:rPr>
                <w:sz w:val="22"/>
              </w:rPr>
            </w:pPr>
            <w:r w:rsidRPr="00AB7756">
              <w:rPr>
                <w:sz w:val="22"/>
              </w:rPr>
              <w:t>FIRMA DEL EQUIPO DOCENTE</w:t>
            </w:r>
          </w:p>
          <w:p w14:paraId="7CBF3171" w14:textId="7BF5AD0C" w:rsidR="009B7102" w:rsidRDefault="009B7102" w:rsidP="00C25FE8">
            <w:pPr>
              <w:spacing w:line="276" w:lineRule="auto"/>
              <w:rPr>
                <w:sz w:val="22"/>
              </w:rPr>
            </w:pPr>
            <w:r>
              <w:rPr>
                <w:sz w:val="22"/>
              </w:rPr>
              <w:t>Iglesias</w:t>
            </w:r>
            <w:r>
              <w:rPr>
                <w:sz w:val="22"/>
              </w:rPr>
              <w:t>, M</w:t>
            </w:r>
            <w:r>
              <w:rPr>
                <w:sz w:val="22"/>
              </w:rPr>
              <w:t>irta</w:t>
            </w:r>
          </w:p>
          <w:p w14:paraId="4DD8AED7" w14:textId="77777777" w:rsidR="009B7102" w:rsidRPr="00AB7756" w:rsidRDefault="009B7102" w:rsidP="00C25FE8">
            <w:pPr>
              <w:spacing w:line="276" w:lineRule="auto"/>
              <w:rPr>
                <w:sz w:val="22"/>
              </w:rPr>
            </w:pPr>
            <w:r>
              <w:rPr>
                <w:sz w:val="22"/>
              </w:rPr>
              <w:t>Larreguy, Cecilia</w:t>
            </w:r>
          </w:p>
          <w:p w14:paraId="0CB85270" w14:textId="77777777" w:rsidR="009B7102" w:rsidRPr="00AB7756" w:rsidRDefault="009B7102" w:rsidP="00C25FE8">
            <w:pPr>
              <w:spacing w:line="276" w:lineRule="auto"/>
              <w:rPr>
                <w:sz w:val="22"/>
              </w:rPr>
            </w:pPr>
          </w:p>
          <w:p w14:paraId="163F4E7C" w14:textId="77777777" w:rsidR="009B7102" w:rsidRPr="00AB7756" w:rsidRDefault="009B7102" w:rsidP="00C25FE8">
            <w:pPr>
              <w:spacing w:line="276" w:lineRule="auto"/>
              <w:rPr>
                <w:sz w:val="22"/>
              </w:rPr>
            </w:pPr>
          </w:p>
        </w:tc>
      </w:tr>
    </w:tbl>
    <w:p w14:paraId="1C5265EE" w14:textId="77777777" w:rsidR="009B7102" w:rsidRDefault="009B7102" w:rsidP="009C68C9">
      <w:pPr>
        <w:pStyle w:val="Prrafodelista"/>
        <w:shd w:val="clear" w:color="auto" w:fill="FFFFFF"/>
        <w:spacing w:after="200" w:line="360" w:lineRule="auto"/>
        <w:ind w:firstLine="0"/>
        <w:rPr>
          <w:i w:val="0"/>
          <w:iCs/>
          <w:sz w:val="22"/>
        </w:rPr>
      </w:pPr>
    </w:p>
    <w:p w14:paraId="2288827D" w14:textId="77777777" w:rsidR="0012759B" w:rsidRPr="0012759B" w:rsidRDefault="0012759B" w:rsidP="0012759B">
      <w:pPr>
        <w:suppressAutoHyphens/>
        <w:spacing w:after="0" w:line="240" w:lineRule="auto"/>
        <w:ind w:left="0" w:firstLine="0"/>
        <w:rPr>
          <w:rFonts w:eastAsia="Times New Roman" w:cs="Times New Roman"/>
          <w:i w:val="0"/>
          <w:color w:val="auto"/>
          <w:kern w:val="0"/>
          <w:sz w:val="20"/>
          <w:szCs w:val="20"/>
          <w:lang w:val="es-ES_tradnl" w:eastAsia="ar-SA"/>
          <w14:ligatures w14:val="none"/>
        </w:rPr>
      </w:pPr>
    </w:p>
    <w:p w14:paraId="307F303F" w14:textId="345ABCE6" w:rsidR="00114AB9" w:rsidRPr="00114AB9" w:rsidRDefault="00114AB9" w:rsidP="00525AF2">
      <w:pPr>
        <w:ind w:left="0" w:firstLine="0"/>
      </w:pPr>
    </w:p>
    <w:sectPr w:rsidR="00114AB9" w:rsidRPr="00114AB9">
      <w:headerReference w:type="default" r:id="rId11"/>
      <w:pgSz w:w="11904" w:h="16838"/>
      <w:pgMar w:top="628" w:right="1409" w:bottom="1124"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A0CAE" w14:textId="77777777" w:rsidR="000B0279" w:rsidRDefault="000B0279" w:rsidP="00E1460C">
      <w:pPr>
        <w:spacing w:after="0" w:line="240" w:lineRule="auto"/>
      </w:pPr>
      <w:r>
        <w:separator/>
      </w:r>
    </w:p>
  </w:endnote>
  <w:endnote w:type="continuationSeparator" w:id="0">
    <w:p w14:paraId="549D9A46" w14:textId="77777777" w:rsidR="000B0279" w:rsidRDefault="000B0279" w:rsidP="00E1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Regular">
    <w:altName w:val="Roboto"/>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7290C4" w14:textId="77777777" w:rsidR="000B0279" w:rsidRDefault="000B0279" w:rsidP="00E1460C">
      <w:pPr>
        <w:spacing w:after="0" w:line="240" w:lineRule="auto"/>
      </w:pPr>
      <w:r>
        <w:separator/>
      </w:r>
    </w:p>
  </w:footnote>
  <w:footnote w:type="continuationSeparator" w:id="0">
    <w:p w14:paraId="01F43AAA" w14:textId="77777777" w:rsidR="000B0279" w:rsidRDefault="000B0279" w:rsidP="00E14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F4A242" w14:textId="701653F5" w:rsidR="0008544C" w:rsidRPr="00A4255E" w:rsidRDefault="0008544C" w:rsidP="00E1460C">
    <w:pPr>
      <w:rPr>
        <w:b/>
        <w:szCs w:val="18"/>
      </w:rPr>
    </w:pPr>
    <w:r>
      <w:rPr>
        <w:b/>
        <w:noProof/>
        <w:szCs w:val="18"/>
        <w:lang w:val="en-US" w:eastAsia="en-US"/>
      </w:rPr>
      <w:drawing>
        <wp:anchor distT="0" distB="0" distL="114300" distR="114300" simplePos="0" relativeHeight="251660288" behindDoc="1" locked="0" layoutInCell="1" allowOverlap="1" wp14:anchorId="61308895" wp14:editId="09D968A2">
          <wp:simplePos x="0" y="0"/>
          <wp:positionH relativeFrom="column">
            <wp:posOffset>5096721</wp:posOffset>
          </wp:positionH>
          <wp:positionV relativeFrom="paragraph">
            <wp:posOffset>-92286</wp:posOffset>
          </wp:positionV>
          <wp:extent cx="621030" cy="407670"/>
          <wp:effectExtent l="0" t="0" r="7620" b="0"/>
          <wp:wrapTight wrapText="bothSides">
            <wp:wrapPolygon edited="0">
              <wp:start x="0" y="0"/>
              <wp:lineTo x="0" y="20187"/>
              <wp:lineTo x="21202" y="20187"/>
              <wp:lineTo x="21202" y="0"/>
              <wp:lineTo x="0" y="0"/>
            </wp:wrapPolygon>
          </wp:wrapTight>
          <wp:docPr id="13943903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Cs w:val="18"/>
        <w:lang w:val="en-US" w:eastAsia="en-US"/>
      </w:rPr>
      <w:drawing>
        <wp:anchor distT="0" distB="0" distL="114300" distR="114300" simplePos="0" relativeHeight="251661312" behindDoc="0" locked="0" layoutInCell="1" allowOverlap="1" wp14:anchorId="59D882F5" wp14:editId="038352F8">
          <wp:simplePos x="0" y="0"/>
          <wp:positionH relativeFrom="column">
            <wp:posOffset>3884295</wp:posOffset>
          </wp:positionH>
          <wp:positionV relativeFrom="paragraph">
            <wp:posOffset>-93345</wp:posOffset>
          </wp:positionV>
          <wp:extent cx="1134110" cy="424180"/>
          <wp:effectExtent l="0" t="0" r="8890" b="0"/>
          <wp:wrapThrough wrapText="bothSides">
            <wp:wrapPolygon edited="0">
              <wp:start x="0" y="970"/>
              <wp:lineTo x="0" y="19401"/>
              <wp:lineTo x="21406" y="19401"/>
              <wp:lineTo x="21406" y="9701"/>
              <wp:lineTo x="17778" y="970"/>
              <wp:lineTo x="0" y="970"/>
            </wp:wrapPolygon>
          </wp:wrapThrough>
          <wp:docPr id="17072345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34541" name="Imagen 1707234541"/>
                  <pic:cNvPicPr/>
                </pic:nvPicPr>
                <pic:blipFill>
                  <a:blip r:embed="rId2">
                    <a:extLst>
                      <a:ext uri="{28A0092B-C50C-407E-A947-70E740481C1C}">
                        <a14:useLocalDpi xmlns:a14="http://schemas.microsoft.com/office/drawing/2010/main" val="0"/>
                      </a:ext>
                    </a:extLst>
                  </a:blip>
                  <a:stretch>
                    <a:fillRect/>
                  </a:stretch>
                </pic:blipFill>
                <pic:spPr>
                  <a:xfrm>
                    <a:off x="0" y="0"/>
                    <a:ext cx="1134110" cy="424180"/>
                  </a:xfrm>
                  <a:prstGeom prst="rect">
                    <a:avLst/>
                  </a:prstGeom>
                </pic:spPr>
              </pic:pic>
            </a:graphicData>
          </a:graphic>
          <wp14:sizeRelH relativeFrom="page">
            <wp14:pctWidth>0</wp14:pctWidth>
          </wp14:sizeRelH>
          <wp14:sizeRelV relativeFrom="page">
            <wp14:pctHeight>0</wp14:pctHeight>
          </wp14:sizeRelV>
        </wp:anchor>
      </w:drawing>
    </w:r>
    <w:r w:rsidRPr="00A4255E">
      <w:rPr>
        <w:b/>
        <w:szCs w:val="18"/>
      </w:rPr>
      <w:t>Dirección General de Educación Superior</w:t>
    </w:r>
  </w:p>
  <w:p w14:paraId="4D01878E" w14:textId="5FAC6FCF" w:rsidR="0008544C" w:rsidRPr="00A4255E" w:rsidRDefault="0008544C" w:rsidP="00E1460C">
    <w:pPr>
      <w:rPr>
        <w:b/>
        <w:szCs w:val="18"/>
      </w:rPr>
    </w:pPr>
    <w:r w:rsidRPr="00A4255E">
      <w:rPr>
        <w:b/>
        <w:szCs w:val="18"/>
      </w:rPr>
      <w:t xml:space="preserve">Instituto Superior de Formación Docente </w:t>
    </w:r>
    <w:proofErr w:type="spellStart"/>
    <w:r w:rsidRPr="00A4255E">
      <w:rPr>
        <w:b/>
        <w:szCs w:val="18"/>
      </w:rPr>
      <w:t>N°</w:t>
    </w:r>
    <w:proofErr w:type="spellEnd"/>
    <w:r w:rsidRPr="00A4255E">
      <w:rPr>
        <w:b/>
        <w:szCs w:val="18"/>
      </w:rPr>
      <w:t xml:space="preserve"> 803</w:t>
    </w:r>
  </w:p>
  <w:p w14:paraId="4EBA3AA9" w14:textId="13D7591A" w:rsidR="0008544C" w:rsidRDefault="0008544C" w:rsidP="00E1460C">
    <w:pPr>
      <w:pBdr>
        <w:bottom w:val="single" w:sz="4" w:space="1" w:color="auto"/>
      </w:pBdr>
    </w:pPr>
    <w:r w:rsidRPr="00A4255E">
      <w:rPr>
        <w:b/>
        <w:szCs w:val="18"/>
      </w:rPr>
      <w:t>Puerto Madryn</w:t>
    </w:r>
  </w:p>
  <w:p w14:paraId="5CC24BB4" w14:textId="1045C0CD" w:rsidR="0008544C" w:rsidRDefault="0008544C" w:rsidP="00E1460C">
    <w:pPr>
      <w:pStyle w:val="Encabezad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9.3pt" o:bullet="t">
        <v:imagedata r:id="rId1" o:title="BD14793_"/>
      </v:shape>
    </w:pict>
  </w:numPicBullet>
  <w:abstractNum w:abstractNumId="0" w15:restartNumberingAfterBreak="0">
    <w:nsid w:val="FFFFFF83"/>
    <w:multiLevelType w:val="singleLevel"/>
    <w:tmpl w:val="DDA46CF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034607"/>
    <w:multiLevelType w:val="hybridMultilevel"/>
    <w:tmpl w:val="8B2C7734"/>
    <w:lvl w:ilvl="0" w:tplc="5B6C9492">
      <w:start w:val="1"/>
      <w:numFmt w:val="bullet"/>
      <w:lvlText w:val=""/>
      <w:lvlPicBulletId w:val="0"/>
      <w:lvlJc w:val="left"/>
      <w:pPr>
        <w:ind w:left="1080" w:hanging="360"/>
      </w:pPr>
      <w:rPr>
        <w:rFonts w:ascii="Symbol" w:hAnsi="Symbol" w:hint="default"/>
        <w:color w:val="auto"/>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064A77C7"/>
    <w:multiLevelType w:val="hybridMultilevel"/>
    <w:tmpl w:val="C9126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A06014"/>
    <w:multiLevelType w:val="hybridMultilevel"/>
    <w:tmpl w:val="33688A40"/>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4" w15:restartNumberingAfterBreak="0">
    <w:nsid w:val="0ACE399A"/>
    <w:multiLevelType w:val="hybridMultilevel"/>
    <w:tmpl w:val="7A441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C392E"/>
    <w:multiLevelType w:val="hybridMultilevel"/>
    <w:tmpl w:val="CEB2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C1429"/>
    <w:multiLevelType w:val="hybridMultilevel"/>
    <w:tmpl w:val="7A4E7C3A"/>
    <w:lvl w:ilvl="0" w:tplc="0C0A000B">
      <w:start w:val="1"/>
      <w:numFmt w:val="bullet"/>
      <w:lvlText w:val=""/>
      <w:lvlJc w:val="left"/>
      <w:pPr>
        <w:ind w:left="436" w:hanging="360"/>
      </w:pPr>
      <w:rPr>
        <w:rFonts w:ascii="Wingdings" w:hAnsi="Wingdings"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7" w15:restartNumberingAfterBreak="0">
    <w:nsid w:val="16963D66"/>
    <w:multiLevelType w:val="hybridMultilevel"/>
    <w:tmpl w:val="41F497D4"/>
    <w:lvl w:ilvl="0" w:tplc="2C0A000B">
      <w:start w:val="1"/>
      <w:numFmt w:val="bullet"/>
      <w:lvlText w:val=""/>
      <w:lvlJc w:val="left"/>
      <w:pPr>
        <w:ind w:left="1080" w:hanging="360"/>
      </w:pPr>
      <w:rPr>
        <w:rFonts w:ascii="Wingdings" w:hAnsi="Wingdings" w:cs="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1BA25CBB"/>
    <w:multiLevelType w:val="hybridMultilevel"/>
    <w:tmpl w:val="5E00ABE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9" w15:restartNumberingAfterBreak="0">
    <w:nsid w:val="1F177E25"/>
    <w:multiLevelType w:val="hybridMultilevel"/>
    <w:tmpl w:val="A92CAD3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6CF0EC8"/>
    <w:multiLevelType w:val="hybridMultilevel"/>
    <w:tmpl w:val="8D30E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F05385"/>
    <w:multiLevelType w:val="multilevel"/>
    <w:tmpl w:val="D3F01C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F36D8"/>
    <w:multiLevelType w:val="hybridMultilevel"/>
    <w:tmpl w:val="7C8C9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BD52B7"/>
    <w:multiLevelType w:val="hybridMultilevel"/>
    <w:tmpl w:val="E710F770"/>
    <w:lvl w:ilvl="0" w:tplc="2C0A000B">
      <w:start w:val="1"/>
      <w:numFmt w:val="bullet"/>
      <w:lvlText w:val=""/>
      <w:lvlJc w:val="left"/>
      <w:pPr>
        <w:ind w:left="1021" w:hanging="360"/>
      </w:pPr>
      <w:rPr>
        <w:rFonts w:ascii="Wingdings" w:hAnsi="Wingdings" w:hint="default"/>
      </w:rPr>
    </w:lvl>
    <w:lvl w:ilvl="1" w:tplc="2C0A0003" w:tentative="1">
      <w:start w:val="1"/>
      <w:numFmt w:val="bullet"/>
      <w:lvlText w:val="o"/>
      <w:lvlJc w:val="left"/>
      <w:pPr>
        <w:ind w:left="1741" w:hanging="360"/>
      </w:pPr>
      <w:rPr>
        <w:rFonts w:ascii="Courier New" w:hAnsi="Courier New" w:cs="Courier New" w:hint="default"/>
      </w:rPr>
    </w:lvl>
    <w:lvl w:ilvl="2" w:tplc="2C0A0005" w:tentative="1">
      <w:start w:val="1"/>
      <w:numFmt w:val="bullet"/>
      <w:lvlText w:val=""/>
      <w:lvlJc w:val="left"/>
      <w:pPr>
        <w:ind w:left="2461" w:hanging="360"/>
      </w:pPr>
      <w:rPr>
        <w:rFonts w:ascii="Wingdings" w:hAnsi="Wingdings" w:hint="default"/>
      </w:rPr>
    </w:lvl>
    <w:lvl w:ilvl="3" w:tplc="2C0A0001" w:tentative="1">
      <w:start w:val="1"/>
      <w:numFmt w:val="bullet"/>
      <w:lvlText w:val=""/>
      <w:lvlJc w:val="left"/>
      <w:pPr>
        <w:ind w:left="3181" w:hanging="360"/>
      </w:pPr>
      <w:rPr>
        <w:rFonts w:ascii="Symbol" w:hAnsi="Symbol" w:hint="default"/>
      </w:rPr>
    </w:lvl>
    <w:lvl w:ilvl="4" w:tplc="2C0A0003" w:tentative="1">
      <w:start w:val="1"/>
      <w:numFmt w:val="bullet"/>
      <w:lvlText w:val="o"/>
      <w:lvlJc w:val="left"/>
      <w:pPr>
        <w:ind w:left="3901" w:hanging="360"/>
      </w:pPr>
      <w:rPr>
        <w:rFonts w:ascii="Courier New" w:hAnsi="Courier New" w:cs="Courier New" w:hint="default"/>
      </w:rPr>
    </w:lvl>
    <w:lvl w:ilvl="5" w:tplc="2C0A0005" w:tentative="1">
      <w:start w:val="1"/>
      <w:numFmt w:val="bullet"/>
      <w:lvlText w:val=""/>
      <w:lvlJc w:val="left"/>
      <w:pPr>
        <w:ind w:left="4621" w:hanging="360"/>
      </w:pPr>
      <w:rPr>
        <w:rFonts w:ascii="Wingdings" w:hAnsi="Wingdings" w:hint="default"/>
      </w:rPr>
    </w:lvl>
    <w:lvl w:ilvl="6" w:tplc="2C0A0001" w:tentative="1">
      <w:start w:val="1"/>
      <w:numFmt w:val="bullet"/>
      <w:lvlText w:val=""/>
      <w:lvlJc w:val="left"/>
      <w:pPr>
        <w:ind w:left="5341" w:hanging="360"/>
      </w:pPr>
      <w:rPr>
        <w:rFonts w:ascii="Symbol" w:hAnsi="Symbol" w:hint="default"/>
      </w:rPr>
    </w:lvl>
    <w:lvl w:ilvl="7" w:tplc="2C0A0003" w:tentative="1">
      <w:start w:val="1"/>
      <w:numFmt w:val="bullet"/>
      <w:lvlText w:val="o"/>
      <w:lvlJc w:val="left"/>
      <w:pPr>
        <w:ind w:left="6061" w:hanging="360"/>
      </w:pPr>
      <w:rPr>
        <w:rFonts w:ascii="Courier New" w:hAnsi="Courier New" w:cs="Courier New" w:hint="default"/>
      </w:rPr>
    </w:lvl>
    <w:lvl w:ilvl="8" w:tplc="2C0A0005" w:tentative="1">
      <w:start w:val="1"/>
      <w:numFmt w:val="bullet"/>
      <w:lvlText w:val=""/>
      <w:lvlJc w:val="left"/>
      <w:pPr>
        <w:ind w:left="6781" w:hanging="360"/>
      </w:pPr>
      <w:rPr>
        <w:rFonts w:ascii="Wingdings" w:hAnsi="Wingdings" w:hint="default"/>
      </w:rPr>
    </w:lvl>
  </w:abstractNum>
  <w:abstractNum w:abstractNumId="14" w15:restartNumberingAfterBreak="0">
    <w:nsid w:val="347A794F"/>
    <w:multiLevelType w:val="hybridMultilevel"/>
    <w:tmpl w:val="236EAD00"/>
    <w:lvl w:ilvl="0" w:tplc="5B6C9492">
      <w:start w:val="1"/>
      <w:numFmt w:val="bullet"/>
      <w:lvlText w:val=""/>
      <w:lvlPicBulletId w:val="0"/>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5DB4EC8"/>
    <w:multiLevelType w:val="hybridMultilevel"/>
    <w:tmpl w:val="4084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D82C69"/>
    <w:multiLevelType w:val="hybridMultilevel"/>
    <w:tmpl w:val="090215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A14DC0"/>
    <w:multiLevelType w:val="hybridMultilevel"/>
    <w:tmpl w:val="07745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88070A"/>
    <w:multiLevelType w:val="hybridMultilevel"/>
    <w:tmpl w:val="FD9CE888"/>
    <w:lvl w:ilvl="0" w:tplc="9C2A9058">
      <w:numFmt w:val="bullet"/>
      <w:lvlText w:val="•"/>
      <w:lvlJc w:val="left"/>
      <w:pPr>
        <w:ind w:left="720" w:hanging="360"/>
      </w:pPr>
      <w:rPr>
        <w:rFonts w:ascii="Arial" w:eastAsia="Arial" w:hAnsi="Arial" w:cs="Arial" w:hint="default"/>
      </w:rPr>
    </w:lvl>
    <w:lvl w:ilvl="1" w:tplc="9C2A9058">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A2202"/>
    <w:multiLevelType w:val="hybridMultilevel"/>
    <w:tmpl w:val="B554EABA"/>
    <w:lvl w:ilvl="0" w:tplc="5B6C9492">
      <w:start w:val="1"/>
      <w:numFmt w:val="bullet"/>
      <w:lvlText w:val=""/>
      <w:lvlPicBulletId w:val="0"/>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4EE44101"/>
    <w:multiLevelType w:val="hybridMultilevel"/>
    <w:tmpl w:val="94864512"/>
    <w:lvl w:ilvl="0" w:tplc="5B6C9492">
      <w:start w:val="1"/>
      <w:numFmt w:val="bullet"/>
      <w:lvlText w:val=""/>
      <w:lvlPicBulletId w:val="0"/>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1" w15:restartNumberingAfterBreak="0">
    <w:nsid w:val="5261236C"/>
    <w:multiLevelType w:val="hybridMultilevel"/>
    <w:tmpl w:val="52DE66C0"/>
    <w:lvl w:ilvl="0" w:tplc="0A1E7102">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3907CB8"/>
    <w:multiLevelType w:val="hybridMultilevel"/>
    <w:tmpl w:val="2F18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C389F"/>
    <w:multiLevelType w:val="hybridMultilevel"/>
    <w:tmpl w:val="EF38F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07263C"/>
    <w:multiLevelType w:val="hybridMultilevel"/>
    <w:tmpl w:val="294CB464"/>
    <w:lvl w:ilvl="0" w:tplc="0C0A000B">
      <w:start w:val="1"/>
      <w:numFmt w:val="bullet"/>
      <w:lvlText w:val=""/>
      <w:lvlJc w:val="left"/>
      <w:pPr>
        <w:ind w:left="436" w:hanging="360"/>
      </w:pPr>
      <w:rPr>
        <w:rFonts w:ascii="Wingdings" w:hAnsi="Wingdings"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5" w15:restartNumberingAfterBreak="0">
    <w:nsid w:val="578C6155"/>
    <w:multiLevelType w:val="hybridMultilevel"/>
    <w:tmpl w:val="A9ACA524"/>
    <w:lvl w:ilvl="0" w:tplc="0A1E7102">
      <w:numFmt w:val="bullet"/>
      <w:lvlText w:val="-"/>
      <w:lvlJc w:val="left"/>
      <w:pPr>
        <w:tabs>
          <w:tab w:val="num" w:pos="720"/>
        </w:tabs>
        <w:ind w:left="720" w:hanging="360"/>
      </w:pPr>
      <w:rPr>
        <w:rFonts w:ascii="Times New Roman" w:eastAsia="Times New Roman" w:hAnsi="Times New Roman" w:cs="Times New Roman" w:hint="default"/>
      </w:rPr>
    </w:lvl>
    <w:lvl w:ilvl="1" w:tplc="C9D6AB54">
      <w:start w:val="1"/>
      <w:numFmt w:val="bullet"/>
      <w:lvlText w:val=""/>
      <w:lvlJc w:val="left"/>
      <w:pPr>
        <w:ind w:left="1440" w:hanging="360"/>
      </w:pPr>
      <w:rPr>
        <w:rFonts w:ascii="Wingdings" w:hAnsi="Wingdings" w:cs="Wingdings" w:hint="default"/>
        <w:color w:val="38860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5A2D6B"/>
    <w:multiLevelType w:val="multilevel"/>
    <w:tmpl w:val="1FCC5F7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7" w15:restartNumberingAfterBreak="0">
    <w:nsid w:val="5A246730"/>
    <w:multiLevelType w:val="hybridMultilevel"/>
    <w:tmpl w:val="C9BA9C38"/>
    <w:lvl w:ilvl="0" w:tplc="0C0A000B">
      <w:start w:val="1"/>
      <w:numFmt w:val="bullet"/>
      <w:lvlText w:val=""/>
      <w:lvlJc w:val="left"/>
      <w:pPr>
        <w:ind w:left="436" w:hanging="360"/>
      </w:pPr>
      <w:rPr>
        <w:rFonts w:ascii="Wingdings" w:hAnsi="Wingdings"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8" w15:restartNumberingAfterBreak="0">
    <w:nsid w:val="5A263F85"/>
    <w:multiLevelType w:val="hybridMultilevel"/>
    <w:tmpl w:val="0D4A4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9E510A"/>
    <w:multiLevelType w:val="hybridMultilevel"/>
    <w:tmpl w:val="5B6A7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CD4FAF"/>
    <w:multiLevelType w:val="hybridMultilevel"/>
    <w:tmpl w:val="C1C66BE2"/>
    <w:lvl w:ilvl="0" w:tplc="205A88B4">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63CE19E9"/>
    <w:multiLevelType w:val="hybridMultilevel"/>
    <w:tmpl w:val="7A7A1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5E46C7"/>
    <w:multiLevelType w:val="hybridMultilevel"/>
    <w:tmpl w:val="95DA3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06F5D"/>
    <w:multiLevelType w:val="hybridMultilevel"/>
    <w:tmpl w:val="5F64ED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7AB046E4">
      <w:start w:val="1"/>
      <w:numFmt w:val="bullet"/>
      <w:lvlText w:val=""/>
      <w:lvlJc w:val="left"/>
      <w:pPr>
        <w:ind w:left="1440" w:hanging="360"/>
      </w:pPr>
      <w:rPr>
        <w:rFonts w:ascii="Wingdings" w:hAnsi="Wingdings" w:cs="Wingdings" w:hint="default"/>
        <w:color w:val="3886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2C5A69"/>
    <w:multiLevelType w:val="hybridMultilevel"/>
    <w:tmpl w:val="9724DBD8"/>
    <w:lvl w:ilvl="0" w:tplc="16087E38">
      <w:start w:val="1"/>
      <w:numFmt w:val="bullet"/>
      <w:lvlText w:val="-"/>
      <w:lvlJc w:val="left"/>
      <w:pPr>
        <w:ind w:left="780" w:hanging="360"/>
      </w:pPr>
      <w:rPr>
        <w:rFonts w:ascii="Arial" w:eastAsia="Arial"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EA63640"/>
    <w:multiLevelType w:val="hybridMultilevel"/>
    <w:tmpl w:val="F8904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1A6E0C"/>
    <w:multiLevelType w:val="hybridMultilevel"/>
    <w:tmpl w:val="0064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A73EC"/>
    <w:multiLevelType w:val="hybridMultilevel"/>
    <w:tmpl w:val="0BA87096"/>
    <w:lvl w:ilvl="0" w:tplc="97842888">
      <w:start w:val="2"/>
      <w:numFmt w:val="decimal"/>
      <w:lvlText w:val="%1."/>
      <w:lvlJc w:val="left"/>
      <w:pPr>
        <w:ind w:left="249"/>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1" w:tplc="42400342">
      <w:start w:val="1"/>
      <w:numFmt w:val="lowerLetter"/>
      <w:lvlText w:val="%2"/>
      <w:lvlJc w:val="left"/>
      <w:pPr>
        <w:ind w:left="108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2" w:tplc="75469FAC">
      <w:start w:val="1"/>
      <w:numFmt w:val="lowerRoman"/>
      <w:lvlText w:val="%3"/>
      <w:lvlJc w:val="left"/>
      <w:pPr>
        <w:ind w:left="180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3" w:tplc="01E899D0">
      <w:start w:val="1"/>
      <w:numFmt w:val="decimal"/>
      <w:lvlText w:val="%4"/>
      <w:lvlJc w:val="left"/>
      <w:pPr>
        <w:ind w:left="252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4" w:tplc="28162F86">
      <w:start w:val="1"/>
      <w:numFmt w:val="lowerLetter"/>
      <w:lvlText w:val="%5"/>
      <w:lvlJc w:val="left"/>
      <w:pPr>
        <w:ind w:left="324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5" w:tplc="7DF00160">
      <w:start w:val="1"/>
      <w:numFmt w:val="lowerRoman"/>
      <w:lvlText w:val="%6"/>
      <w:lvlJc w:val="left"/>
      <w:pPr>
        <w:ind w:left="396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6" w:tplc="134C92C6">
      <w:start w:val="1"/>
      <w:numFmt w:val="decimal"/>
      <w:lvlText w:val="%7"/>
      <w:lvlJc w:val="left"/>
      <w:pPr>
        <w:ind w:left="468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7" w:tplc="1F84541C">
      <w:start w:val="1"/>
      <w:numFmt w:val="lowerLetter"/>
      <w:lvlText w:val="%8"/>
      <w:lvlJc w:val="left"/>
      <w:pPr>
        <w:ind w:left="540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lvl w:ilvl="8" w:tplc="3DC640E0">
      <w:start w:val="1"/>
      <w:numFmt w:val="lowerRoman"/>
      <w:lvlText w:val="%9"/>
      <w:lvlJc w:val="left"/>
      <w:pPr>
        <w:ind w:left="6120"/>
      </w:pPr>
      <w:rPr>
        <w:rFonts w:ascii="Arial" w:eastAsia="Arial" w:hAnsi="Arial" w:cs="Arial"/>
        <w:b/>
        <w:bCs/>
        <w:i w:val="0"/>
        <w:strike w:val="0"/>
        <w:dstrike w:val="0"/>
        <w:color w:val="FFFFFF"/>
        <w:sz w:val="22"/>
        <w:szCs w:val="22"/>
        <w:u w:val="none" w:color="000000"/>
        <w:bdr w:val="none" w:sz="0" w:space="0" w:color="auto"/>
        <w:shd w:val="clear" w:color="auto" w:fill="auto"/>
        <w:vertAlign w:val="baseline"/>
      </w:rPr>
    </w:lvl>
  </w:abstractNum>
  <w:abstractNum w:abstractNumId="38" w15:restartNumberingAfterBreak="0">
    <w:nsid w:val="7A526257"/>
    <w:multiLevelType w:val="hybridMultilevel"/>
    <w:tmpl w:val="F55C7B8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9" w15:restartNumberingAfterBreak="0">
    <w:nsid w:val="7AA679F7"/>
    <w:multiLevelType w:val="hybridMultilevel"/>
    <w:tmpl w:val="4D32F8FE"/>
    <w:lvl w:ilvl="0" w:tplc="316C5352">
      <w:start w:val="1"/>
      <w:numFmt w:val="bullet"/>
      <w:pStyle w:val="Listaconvietas2"/>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3952249">
    <w:abstractNumId w:val="37"/>
  </w:num>
  <w:num w:numId="2" w16cid:durableId="917518655">
    <w:abstractNumId w:val="4"/>
  </w:num>
  <w:num w:numId="3" w16cid:durableId="1010722192">
    <w:abstractNumId w:val="18"/>
  </w:num>
  <w:num w:numId="4" w16cid:durableId="1882206999">
    <w:abstractNumId w:val="15"/>
  </w:num>
  <w:num w:numId="5" w16cid:durableId="525950177">
    <w:abstractNumId w:val="35"/>
  </w:num>
  <w:num w:numId="6" w16cid:durableId="1746225941">
    <w:abstractNumId w:val="23"/>
  </w:num>
  <w:num w:numId="7" w16cid:durableId="1481116255">
    <w:abstractNumId w:val="2"/>
  </w:num>
  <w:num w:numId="8" w16cid:durableId="468059417">
    <w:abstractNumId w:val="16"/>
  </w:num>
  <w:num w:numId="9" w16cid:durableId="415983017">
    <w:abstractNumId w:val="12"/>
  </w:num>
  <w:num w:numId="10" w16cid:durableId="1131167943">
    <w:abstractNumId w:val="17"/>
  </w:num>
  <w:num w:numId="11" w16cid:durableId="193494824">
    <w:abstractNumId w:val="36"/>
  </w:num>
  <w:num w:numId="12" w16cid:durableId="119879225">
    <w:abstractNumId w:val="31"/>
  </w:num>
  <w:num w:numId="13" w16cid:durableId="410859210">
    <w:abstractNumId w:val="22"/>
  </w:num>
  <w:num w:numId="14" w16cid:durableId="1685744431">
    <w:abstractNumId w:val="8"/>
  </w:num>
  <w:num w:numId="15" w16cid:durableId="767118152">
    <w:abstractNumId w:val="10"/>
  </w:num>
  <w:num w:numId="16" w16cid:durableId="1179810083">
    <w:abstractNumId w:val="29"/>
  </w:num>
  <w:num w:numId="17" w16cid:durableId="1356233384">
    <w:abstractNumId w:val="38"/>
  </w:num>
  <w:num w:numId="18" w16cid:durableId="1195848378">
    <w:abstractNumId w:val="28"/>
  </w:num>
  <w:num w:numId="19" w16cid:durableId="2141916434">
    <w:abstractNumId w:val="34"/>
  </w:num>
  <w:num w:numId="20" w16cid:durableId="675503204">
    <w:abstractNumId w:val="32"/>
  </w:num>
  <w:num w:numId="21" w16cid:durableId="1655717380">
    <w:abstractNumId w:val="5"/>
  </w:num>
  <w:num w:numId="22" w16cid:durableId="1926300710">
    <w:abstractNumId w:val="7"/>
  </w:num>
  <w:num w:numId="23" w16cid:durableId="1197040731">
    <w:abstractNumId w:val="30"/>
  </w:num>
  <w:num w:numId="24" w16cid:durableId="42950204">
    <w:abstractNumId w:val="9"/>
  </w:num>
  <w:num w:numId="25" w16cid:durableId="978192934">
    <w:abstractNumId w:val="27"/>
  </w:num>
  <w:num w:numId="26" w16cid:durableId="1055160972">
    <w:abstractNumId w:val="24"/>
  </w:num>
  <w:num w:numId="27" w16cid:durableId="533806971">
    <w:abstractNumId w:val="13"/>
  </w:num>
  <w:num w:numId="28" w16cid:durableId="1703944044">
    <w:abstractNumId w:val="25"/>
  </w:num>
  <w:num w:numId="29" w16cid:durableId="557592735">
    <w:abstractNumId w:val="3"/>
  </w:num>
  <w:num w:numId="30" w16cid:durableId="1258828611">
    <w:abstractNumId w:val="26"/>
  </w:num>
  <w:num w:numId="31" w16cid:durableId="733427377">
    <w:abstractNumId w:val="6"/>
  </w:num>
  <w:num w:numId="32" w16cid:durableId="102500042">
    <w:abstractNumId w:val="11"/>
  </w:num>
  <w:num w:numId="33" w16cid:durableId="2034964452">
    <w:abstractNumId w:val="21"/>
  </w:num>
  <w:num w:numId="34" w16cid:durableId="623580892">
    <w:abstractNumId w:val="0"/>
  </w:num>
  <w:num w:numId="35" w16cid:durableId="1872918266">
    <w:abstractNumId w:val="39"/>
  </w:num>
  <w:num w:numId="36" w16cid:durableId="1922373058">
    <w:abstractNumId w:val="1"/>
  </w:num>
  <w:num w:numId="37" w16cid:durableId="286160790">
    <w:abstractNumId w:val="14"/>
  </w:num>
  <w:num w:numId="38" w16cid:durableId="163980333">
    <w:abstractNumId w:val="33"/>
  </w:num>
  <w:num w:numId="39" w16cid:durableId="1592471026">
    <w:abstractNumId w:val="19"/>
  </w:num>
  <w:num w:numId="40" w16cid:durableId="19623991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6C8"/>
    <w:rsid w:val="00000CC5"/>
    <w:rsid w:val="00037B60"/>
    <w:rsid w:val="0005041B"/>
    <w:rsid w:val="0005194D"/>
    <w:rsid w:val="000520A4"/>
    <w:rsid w:val="0008544C"/>
    <w:rsid w:val="000A36C8"/>
    <w:rsid w:val="000A5C5E"/>
    <w:rsid w:val="000B0279"/>
    <w:rsid w:val="000B39F4"/>
    <w:rsid w:val="000D198E"/>
    <w:rsid w:val="000D3365"/>
    <w:rsid w:val="000E509E"/>
    <w:rsid w:val="000F4381"/>
    <w:rsid w:val="0011126E"/>
    <w:rsid w:val="00114AB9"/>
    <w:rsid w:val="001214E1"/>
    <w:rsid w:val="001228E9"/>
    <w:rsid w:val="00125262"/>
    <w:rsid w:val="0012759B"/>
    <w:rsid w:val="00173B64"/>
    <w:rsid w:val="00176885"/>
    <w:rsid w:val="00176E1F"/>
    <w:rsid w:val="00177359"/>
    <w:rsid w:val="00183719"/>
    <w:rsid w:val="001A07FB"/>
    <w:rsid w:val="001B5815"/>
    <w:rsid w:val="001B7F3E"/>
    <w:rsid w:val="001D6630"/>
    <w:rsid w:val="001D7B7A"/>
    <w:rsid w:val="001D7EED"/>
    <w:rsid w:val="001F7343"/>
    <w:rsid w:val="00206CB7"/>
    <w:rsid w:val="00223B47"/>
    <w:rsid w:val="00245F97"/>
    <w:rsid w:val="00275FDC"/>
    <w:rsid w:val="00276CA1"/>
    <w:rsid w:val="0028281B"/>
    <w:rsid w:val="002A5652"/>
    <w:rsid w:val="002D3C57"/>
    <w:rsid w:val="002F0ED2"/>
    <w:rsid w:val="002F4E55"/>
    <w:rsid w:val="003153EA"/>
    <w:rsid w:val="00317ED6"/>
    <w:rsid w:val="00321000"/>
    <w:rsid w:val="00323CAB"/>
    <w:rsid w:val="00324FAF"/>
    <w:rsid w:val="0033647C"/>
    <w:rsid w:val="003438CD"/>
    <w:rsid w:val="003668C6"/>
    <w:rsid w:val="00370122"/>
    <w:rsid w:val="00390D77"/>
    <w:rsid w:val="003A1912"/>
    <w:rsid w:val="003A7B2C"/>
    <w:rsid w:val="003D10B3"/>
    <w:rsid w:val="003F5317"/>
    <w:rsid w:val="004025DB"/>
    <w:rsid w:val="00403053"/>
    <w:rsid w:val="00421155"/>
    <w:rsid w:val="00452635"/>
    <w:rsid w:val="00486BEB"/>
    <w:rsid w:val="004950A8"/>
    <w:rsid w:val="004C0B8D"/>
    <w:rsid w:val="004D50D2"/>
    <w:rsid w:val="004D70BA"/>
    <w:rsid w:val="005105C6"/>
    <w:rsid w:val="00525AF2"/>
    <w:rsid w:val="00532257"/>
    <w:rsid w:val="00532CDA"/>
    <w:rsid w:val="00556605"/>
    <w:rsid w:val="005711B1"/>
    <w:rsid w:val="00575A2C"/>
    <w:rsid w:val="005A43B4"/>
    <w:rsid w:val="005A5DAB"/>
    <w:rsid w:val="005C3198"/>
    <w:rsid w:val="005C6D3C"/>
    <w:rsid w:val="005C7869"/>
    <w:rsid w:val="005D39F6"/>
    <w:rsid w:val="005D5083"/>
    <w:rsid w:val="005E0C8C"/>
    <w:rsid w:val="005E49DE"/>
    <w:rsid w:val="00641532"/>
    <w:rsid w:val="00663D5E"/>
    <w:rsid w:val="00665DE7"/>
    <w:rsid w:val="006672D5"/>
    <w:rsid w:val="006726C8"/>
    <w:rsid w:val="00674981"/>
    <w:rsid w:val="0067565C"/>
    <w:rsid w:val="0069206A"/>
    <w:rsid w:val="006A1747"/>
    <w:rsid w:val="006E67C1"/>
    <w:rsid w:val="00723320"/>
    <w:rsid w:val="00730F3C"/>
    <w:rsid w:val="00736DB9"/>
    <w:rsid w:val="0075674C"/>
    <w:rsid w:val="00766635"/>
    <w:rsid w:val="00766BC4"/>
    <w:rsid w:val="00773029"/>
    <w:rsid w:val="00775765"/>
    <w:rsid w:val="00795495"/>
    <w:rsid w:val="007A6E96"/>
    <w:rsid w:val="007C316F"/>
    <w:rsid w:val="007C4C6F"/>
    <w:rsid w:val="007E2B4B"/>
    <w:rsid w:val="007F2806"/>
    <w:rsid w:val="007F2FF1"/>
    <w:rsid w:val="008017B4"/>
    <w:rsid w:val="00805FDA"/>
    <w:rsid w:val="00807A02"/>
    <w:rsid w:val="0081468F"/>
    <w:rsid w:val="00815D22"/>
    <w:rsid w:val="008176B3"/>
    <w:rsid w:val="0082568A"/>
    <w:rsid w:val="008512B8"/>
    <w:rsid w:val="008520AA"/>
    <w:rsid w:val="00863B5B"/>
    <w:rsid w:val="00866E8F"/>
    <w:rsid w:val="008A0A21"/>
    <w:rsid w:val="008A59C2"/>
    <w:rsid w:val="008B385C"/>
    <w:rsid w:val="008C06BE"/>
    <w:rsid w:val="00903C13"/>
    <w:rsid w:val="009467E9"/>
    <w:rsid w:val="00955F92"/>
    <w:rsid w:val="009572C1"/>
    <w:rsid w:val="00964214"/>
    <w:rsid w:val="00965753"/>
    <w:rsid w:val="009A0862"/>
    <w:rsid w:val="009A5FB9"/>
    <w:rsid w:val="009B7102"/>
    <w:rsid w:val="009C0ED0"/>
    <w:rsid w:val="009C68C9"/>
    <w:rsid w:val="009D0F23"/>
    <w:rsid w:val="009D2B39"/>
    <w:rsid w:val="009D4A28"/>
    <w:rsid w:val="009D5FB8"/>
    <w:rsid w:val="009E6B8F"/>
    <w:rsid w:val="009F02EE"/>
    <w:rsid w:val="009F4900"/>
    <w:rsid w:val="009F6A03"/>
    <w:rsid w:val="00A11A75"/>
    <w:rsid w:val="00A12AC9"/>
    <w:rsid w:val="00A17EB2"/>
    <w:rsid w:val="00A21329"/>
    <w:rsid w:val="00A240D4"/>
    <w:rsid w:val="00A30BE5"/>
    <w:rsid w:val="00A312BF"/>
    <w:rsid w:val="00A42796"/>
    <w:rsid w:val="00A62479"/>
    <w:rsid w:val="00A74BBF"/>
    <w:rsid w:val="00A83AF9"/>
    <w:rsid w:val="00A92926"/>
    <w:rsid w:val="00AF2973"/>
    <w:rsid w:val="00B04811"/>
    <w:rsid w:val="00B22568"/>
    <w:rsid w:val="00B31370"/>
    <w:rsid w:val="00B33485"/>
    <w:rsid w:val="00B34E68"/>
    <w:rsid w:val="00B47A58"/>
    <w:rsid w:val="00B6242A"/>
    <w:rsid w:val="00B701EE"/>
    <w:rsid w:val="00B775E0"/>
    <w:rsid w:val="00B827B2"/>
    <w:rsid w:val="00BB4C43"/>
    <w:rsid w:val="00BC0AF3"/>
    <w:rsid w:val="00BC4474"/>
    <w:rsid w:val="00BD6D57"/>
    <w:rsid w:val="00C654A3"/>
    <w:rsid w:val="00C96AD9"/>
    <w:rsid w:val="00CC44CF"/>
    <w:rsid w:val="00CE37ED"/>
    <w:rsid w:val="00CE6B0A"/>
    <w:rsid w:val="00D000AC"/>
    <w:rsid w:val="00D03ED2"/>
    <w:rsid w:val="00D05176"/>
    <w:rsid w:val="00D576DA"/>
    <w:rsid w:val="00D620FB"/>
    <w:rsid w:val="00D84803"/>
    <w:rsid w:val="00D90826"/>
    <w:rsid w:val="00D90DCC"/>
    <w:rsid w:val="00DA3B79"/>
    <w:rsid w:val="00DB09CB"/>
    <w:rsid w:val="00DB31A9"/>
    <w:rsid w:val="00DC1E96"/>
    <w:rsid w:val="00DC1FBD"/>
    <w:rsid w:val="00DD2471"/>
    <w:rsid w:val="00DF73E2"/>
    <w:rsid w:val="00DF75C5"/>
    <w:rsid w:val="00E1460C"/>
    <w:rsid w:val="00E300DA"/>
    <w:rsid w:val="00E40679"/>
    <w:rsid w:val="00E4371D"/>
    <w:rsid w:val="00E44086"/>
    <w:rsid w:val="00E8351B"/>
    <w:rsid w:val="00EC116E"/>
    <w:rsid w:val="00EC3C6F"/>
    <w:rsid w:val="00ED7EB6"/>
    <w:rsid w:val="00EF6424"/>
    <w:rsid w:val="00F27B52"/>
    <w:rsid w:val="00F61174"/>
    <w:rsid w:val="00F7737C"/>
    <w:rsid w:val="00F77692"/>
    <w:rsid w:val="00F835C7"/>
    <w:rsid w:val="00F97448"/>
    <w:rsid w:val="00FA6719"/>
    <w:rsid w:val="00FE55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6E1B9"/>
  <w15:docId w15:val="{EF1D3294-CF78-45B0-8D69-4A5BD6D2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s-AR" w:eastAsia="es-A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line="216" w:lineRule="auto"/>
      <w:ind w:left="370" w:hanging="10"/>
      <w:jc w:val="both"/>
    </w:pPr>
    <w:rPr>
      <w:rFonts w:ascii="Arial" w:eastAsia="Arial" w:hAnsi="Arial" w:cs="Arial"/>
      <w:i/>
      <w:color w:val="000000"/>
      <w:sz w:val="18"/>
    </w:rPr>
  </w:style>
  <w:style w:type="paragraph" w:styleId="Ttulo1">
    <w:name w:val="heading 1"/>
    <w:next w:val="Normal"/>
    <w:link w:val="Ttulo1Car"/>
    <w:uiPriority w:val="9"/>
    <w:qFormat/>
    <w:pPr>
      <w:keepNext/>
      <w:keepLines/>
      <w:shd w:val="clear" w:color="auto" w:fill="000000"/>
      <w:spacing w:after="0"/>
      <w:ind w:left="10" w:hanging="10"/>
      <w:outlineLvl w:val="0"/>
    </w:pPr>
    <w:rPr>
      <w:rFonts w:ascii="Arial" w:eastAsia="Arial" w:hAnsi="Arial" w:cs="Arial"/>
      <w:b/>
      <w:color w:va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FFFFFF"/>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E146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460C"/>
    <w:rPr>
      <w:rFonts w:ascii="Arial" w:eastAsia="Arial" w:hAnsi="Arial" w:cs="Arial"/>
      <w:i/>
      <w:color w:val="000000"/>
      <w:sz w:val="18"/>
    </w:rPr>
  </w:style>
  <w:style w:type="paragraph" w:styleId="Piedepgina">
    <w:name w:val="footer"/>
    <w:basedOn w:val="Normal"/>
    <w:link w:val="PiedepginaCar"/>
    <w:uiPriority w:val="99"/>
    <w:unhideWhenUsed/>
    <w:rsid w:val="00E146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460C"/>
    <w:rPr>
      <w:rFonts w:ascii="Arial" w:eastAsia="Arial" w:hAnsi="Arial" w:cs="Arial"/>
      <w:i/>
      <w:color w:val="000000"/>
      <w:sz w:val="18"/>
    </w:rPr>
  </w:style>
  <w:style w:type="paragraph" w:styleId="Prrafodelista">
    <w:name w:val="List Paragraph"/>
    <w:basedOn w:val="Normal"/>
    <w:uiPriority w:val="34"/>
    <w:qFormat/>
    <w:rsid w:val="00A240D4"/>
    <w:pPr>
      <w:ind w:left="720"/>
      <w:contextualSpacing/>
    </w:pPr>
  </w:style>
  <w:style w:type="character" w:customStyle="1" w:styleId="instancename">
    <w:name w:val="instancename"/>
    <w:rsid w:val="001D7B7A"/>
  </w:style>
  <w:style w:type="character" w:customStyle="1" w:styleId="accesshide">
    <w:name w:val="accesshide"/>
    <w:rsid w:val="001D7B7A"/>
  </w:style>
  <w:style w:type="character" w:styleId="nfasis">
    <w:name w:val="Emphasis"/>
    <w:uiPriority w:val="20"/>
    <w:qFormat/>
    <w:rsid w:val="001D7B7A"/>
    <w:rPr>
      <w:i/>
      <w:iCs/>
    </w:rPr>
  </w:style>
  <w:style w:type="paragraph" w:customStyle="1" w:styleId="Normal1">
    <w:name w:val="Normal1"/>
    <w:rsid w:val="0012759B"/>
    <w:rPr>
      <w:rFonts w:ascii="Calibri" w:eastAsia="Calibri" w:hAnsi="Calibri" w:cs="Calibri"/>
      <w:color w:val="000000"/>
      <w:kern w:val="0"/>
      <w:lang w:val="en-US" w:eastAsia="es-ES"/>
      <w14:ligatures w14:val="none"/>
    </w:rPr>
  </w:style>
  <w:style w:type="paragraph" w:styleId="Listaconvietas2">
    <w:name w:val="List Bullet 2"/>
    <w:basedOn w:val="Normal"/>
    <w:uiPriority w:val="99"/>
    <w:unhideWhenUsed/>
    <w:rsid w:val="004025DB"/>
    <w:pPr>
      <w:numPr>
        <w:numId w:val="35"/>
      </w:numPr>
      <w:contextualSpacing/>
    </w:pPr>
  </w:style>
  <w:style w:type="character" w:styleId="Hipervnculo">
    <w:name w:val="Hyperlink"/>
    <w:basedOn w:val="Fuentedeprrafopredeter"/>
    <w:uiPriority w:val="99"/>
    <w:unhideWhenUsed/>
    <w:rsid w:val="008520AA"/>
    <w:rPr>
      <w:color w:val="0563C1" w:themeColor="hyperlink"/>
      <w:u w:val="single"/>
    </w:rPr>
  </w:style>
  <w:style w:type="character" w:styleId="Mencinsinresolver">
    <w:name w:val="Unresolved Mention"/>
    <w:basedOn w:val="Fuentedeprrafopredeter"/>
    <w:uiPriority w:val="99"/>
    <w:semiHidden/>
    <w:unhideWhenUsed/>
    <w:rsid w:val="008520AA"/>
    <w:rPr>
      <w:color w:val="605E5C"/>
      <w:shd w:val="clear" w:color="auto" w:fill="E1DFDD"/>
    </w:rPr>
  </w:style>
  <w:style w:type="character" w:styleId="Fuerte">
    <w:name w:val="Strong"/>
    <w:basedOn w:val="Fuentedeprrafopredeter"/>
    <w:uiPriority w:val="22"/>
    <w:qFormat/>
    <w:rsid w:val="008520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emoria.fahce.unlp.edu.ar/tesis/te.21%2042/te.2142.pdf" TargetMode="External"/><Relationship Id="rId4" Type="http://schemas.openxmlformats.org/officeDocument/2006/relationships/settings" Target="settings.xml"/><Relationship Id="rId9" Type="http://schemas.openxmlformats.org/officeDocument/2006/relationships/hyperlink" Target="https://micaelagarcia.org/capacitacion/mod/resource/view.php?id=195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DB5E1-CC17-40B9-B046-7EB9DB11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2290</Words>
  <Characters>13356</Characters>
  <Application>Microsoft Office Word</Application>
  <DocSecurity>0</DocSecurity>
  <Lines>360</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Merino</dc:creator>
  <cp:keywords/>
  <dc:description/>
  <cp:lastModifiedBy>cecilia larreguy</cp:lastModifiedBy>
  <cp:revision>4</cp:revision>
  <cp:lastPrinted>2024-11-02T00:57:00Z</cp:lastPrinted>
  <dcterms:created xsi:type="dcterms:W3CDTF">2026-07-31T14:20:00Z</dcterms:created>
  <dcterms:modified xsi:type="dcterms:W3CDTF">2026-07-31T14:25:00Z</dcterms:modified>
</cp:coreProperties>
</file>