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margin" w:horzAnchor="margin" w:tblpX="0" w:tblpY="0"/>
        <w:tblW w:w="9214.0" w:type="dxa"/>
        <w:jc w:val="left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3495675" cy="130492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1304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Dirección General de Educación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Instituto Superior de Formación Docente N° 803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Puerto Madryn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hd w:fill="000000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 R O G R A M A   2 0..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Carrera:</w:t>
            </w:r>
          </w:p>
          <w:tbl>
            <w:tblPr>
              <w:tblStyle w:val="Table2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199"/>
              <w:tblGridChange w:id="0">
                <w:tblGrid>
                  <w:gridCol w:w="919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          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Profesorado de Educación Secundaria en Física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                             RES N°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545/19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Espacio curricular                                                         Equipo Docente</w:t>
            </w:r>
          </w:p>
          <w:tbl>
            <w:tblPr>
              <w:tblStyle w:val="Table3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99"/>
              <w:gridCol w:w="4600"/>
              <w:tblGridChange w:id="0">
                <w:tblGrid>
                  <w:gridCol w:w="4599"/>
                  <w:gridCol w:w="4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2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Física Moderna y Contemporánea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Martin N. del Brio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1. FUNDAMENTACIÓN (Breve fundamentación destinada a los/as estudiantes; no es necesario incluir la fundamentación del proyecto con el cual se concursó)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presente proyecto corresponde al ciclo lectivo del año 2025, perteneciendo al Diseño Curricular del Profesorado de Educación Secundaria en Física - Res. 545/19 del Instituto Superior de Formación Docente N° 803.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propuesta educativa se encuadra en los lineamientos prescriptos por la Ley de Educación Nacional (LEN) Nº 26206 y teniendo en cuenta la Ley de Educación Superior Nº 24521 Artículo 3.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propósito de esta unidad curricular es presentar la Física del siglo XIX y del XX, mostrando algunos cambios paradigmáticos con respecto a la visión de mundo de la Física Clásica, en especial, en lo que respecta a la Relatividad Especial, el modelo de la materia, la energía y al modelo de espacio/tiempo. Con esta propuesta se espera que el futuro docente comience a desarrollar herramientas que le permitan evaluar las implicancias de los marcos conceptuales vigentes, los criterios para la modernización, selección y jerarquización de contenidos de la Física y el patrimonio cultural que subyace en ella. Inicialmente, se buscará desarrollar en esta unidad una formulación pre-cuántica y retomar la actividad de modelización, profundizando específicamente en el modelo atómico de Bohr. Se trabajará sobre los aportes del Electromagnetismo y de Ondas a la construcción de la nueva visión de mundo, en especial partiendo de los problemas de cuerpo negro y del éter. Al mismo tiempo se pretende profundizar en la descripción crítica de la naturaleza que introduce la Física Cuántica, recalcando su influencia paradigmática en el seno de la Física y la Sociedad. Se introducirán además los principios básicos para comprender los elementos que hacen a la visión relativista del espacio/tiempo y la gravedad. Con esta propuesta se espera que el/la futuro/a docente comience a desarrollar herramientas que le permitan formular criterios adecuados para la modernización, selección y jerarquización de contenidos de la Física con proyección a la educación del siglo XXI y al mismo tiempo dar valor al patrimonio cultural que conllevan tales contenidos.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2.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Objetivos generales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Desarrollar una Comprensión Integral de los Principios de la Física</w:t>
        <w:br w:type="textWrapping"/>
        <w:t xml:space="preserve">Fomentar un entendimiento sólido de los conceptos fundamentales de la física moderna y contemporánea, abarcando tanto teorías clásicas como avanzadas.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Fomentar la curiosidad científica. Estimular el interés y la curiosidad por la ciencia, alentando a los estudiantes a explorar y cuestionar los fenómenos naturales y tecnológicos que nos rodean.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Promover Habilidades de Pensamiento Crítico</w:t>
        <w:br w:type="textWrapping"/>
        <w:t xml:space="preserve">Desarrollar habilidades de análisis y razonamiento crítico que permitan a los estudiantes abordar problemas complejos y formular soluciones informadas en el ámbito científico.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Integrar el Conocimiento Interdisciplinario</w:t>
        <w:br w:type="textWrapping"/>
        <w:t xml:space="preserve">Facilitar la conexión entre la física y otras disciplinas científicas, promoviendo un enfoque interdisciplinario que enriquezca la comprensión de fenómenos físicos.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Aplicar Conceptos de Física a Situaciones Reales</w:t>
        <w:br w:type="textWrapping"/>
        <w:t xml:space="preserve">Preparar a los estudiantes para aplicar los principios de la física moderna y contemporánea en contextos prácticos y tecnológicos, reflexionando sobre su relevancia en la vida cotidiana y en el avance de la sociedad.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Objetivos específicos por eje: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1: Relatividad y Gravedad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 Evolución Histórica de las Teorías de la Relatividad</w:t>
        <w:br w:type="textWrapping"/>
        <w:t xml:space="preserve">Estudiar las contribuciones de Galileo, Lorentz y Einstein para comprender cómo sus ideas revolucionaron la física clásica y establecieron las bases de la relatividad.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Comprender los Postulados de la Relatividad Especial</w:t>
        <w:br w:type="textWrapping"/>
        <w:t xml:space="preserve">Explicar los dos postulados fundamentales de Einstein y su importancia en la formulación de la relatividad especial, así como su impacto en la comprensión del espacio y el tiempo.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Aplicar las Transformaciones de Lorentz</w:t>
        <w:br w:type="textWrapping"/>
        <w:t xml:space="preserve">Realizar ejercicios y problemas que involucren las transformaciones de Lorentz para comprender cómo se relacionan las medidas de espacio y tiempo entre diferentes sistemas de referencia.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Examinar los Efectos Relativistas</w:t>
        <w:br w:type="textWrapping"/>
        <w:t xml:space="preserve">Investigar y describir fenómenos como la contracción de la longitud y la dilatación del tiempo en contextos relativistas, analizando sus implicaciones en situaciones prácticas y experimentales.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Estudiar el Concepto de Gravedad desde Diferentes Perspectivas</w:t>
        <w:br w:type="textWrapping"/>
        <w:t xml:space="preserve">Comparar las concepciones de la gravedad de Newton y Einstein, discutiendo cómo la relatividad general redefine la gravedad como una manifestación de la curvatura del espacio-tiempo.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Explorar la Masa Relativista y su Relevancia</w:t>
        <w:br w:type="textWrapping"/>
        <w:t xml:space="preserve">Analizar el concepto de masa relativista y su relación con la energía, así como su importancia en la física de partículas y en fenómenos astrofísicos.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Investigar las Transformaciones en el Electromagnetismo</w:t>
        <w:br w:type="textWrapping"/>
        <w:t xml:space="preserve">Estudiar cómo las transformaciones de Lorentz afectan las leyes del electromagnetismo, comprendiendo la unificación de la electricidad y el magnetismo en un marco relativista.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Evaluar la Simultaneidad en Diferentes Referenciales</w:t>
        <w:br w:type="textWrapping"/>
        <w:t xml:space="preserve">Realizar experimentos mentales para ilustrar la relatividad de la simultaneidad y cómo diferentes observadores pueden experimentar eventos de manera diferente dependiendo de su sistema de referencia.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2: Modelos Atómicos y Cuánticos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los diferentes modelos atómicos del siglo XX propuestos por Thomson, Rutherford, Bohr, y Sommerfeld, y comparar sus aportes al entendimiento de la estructura del átomo.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el Modelo Atómico de Thomson y evaluar cómo su propuesta de la "torta de pasas" contribuyó a las primeras ideas sobre la estructura atómica.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el experimento de Rutherford y determinar su impacto en la modificación del modelo atómico previo, introduciendo el concepto de un núcleo central.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Examinar el Modelo Atómico de Bohr y explorar cómo este explicó las líneas espectrales del hidrógeno, revolucionando la teoría atómica.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Interpretar el Modelo Atómico de Sommerfeld y discutir cómo expandió el modelo de Bohr mediante la introducción de órbitas elípticas y subniveles de energía.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Comprender el Principio de Correspondencia y relacionarlo con el desarrollo de los modelos cuánticos de la materia, observando su papel en la transición entre la mecánica clásica y la cuántica.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Definir el concepto de radiación térmica y examinar cómo el postulado de Planck contribuyó al nacimiento de la física cuántica al proponer la cuantización de la energía.</w:t>
      </w:r>
    </w:p>
    <w:p w:rsidR="00000000" w:rsidDel="00000000" w:rsidP="00000000" w:rsidRDefault="00000000" w:rsidRPr="00000000" w14:paraId="0000003E">
      <w:pPr>
        <w:spacing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3:  Fotones y Propiedades de la Radiación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Definir el concepto de fotón y analizar su papel como cuanto de luz en la teoría cuántica de la radiación.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las propiedades corpusculares de la radiación y relacionarlas con el comportamiento dual de la luz como onda y partícula.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los principales fenómenos asociados a la interacción entre radiación y materia, como el Efecto Fotoeléctrico y el Efecto Compton.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el Efecto Fotoeléctrico y discutir cómo su estudio validó la naturaleza cuántica de la luz, utilizando los postulados de Einstein.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Evaluar el Efecto Compton y explicar cómo este fenómeno demuestra la interacción entre fotones y electrones libres, proporcionando evidencia de la dualidad onda-partícula.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Examinar el proceso de generación de rayos X y comprender cómo este fenómeno es resultado de la interacción entre electrones acelerados y átomos pesados.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Interpretar el fenómeno de producción y aniquilación de pares, identificando sus implicaciones en la física de partículas y la conservación de la energía y el momento.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4: Mecánica Cuántica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los postulados de de Broglie y analizar cómo introducen la idea de las propiedades ondulatorias de la materia.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la dualidad onda-partícula y examinar sus implicaciones en la comprensión de la naturaleza cuántica de las partículas subatómicas.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Comprender el Principio de Incertidumbre de Heisenberg y evaluar su impacto en la limitación de la medición simultánea de ciertas propiedades físicas.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Introducir la Teoría de Schrödinger y explicar cómo su ecuación describe la evolución temporal de las funciones de onda en sistemas cuánticos.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Interpretar el concepto de densidad de probabilidad y relacionarlo con las probabilidades de encontrar partículas en distintas regiones del espacio.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las funciones de onda y discutir sus propiedades fundamentales, como la continuidad, la normalización y la ortogonalidad.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la cuantificación de la energía en sistemas cuánticos y aplicar este concepto a ejemplos concretos, como los niveles de energía en un pozo de potencial.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Aplicar la ecuación de Schrödinger a potenciales típicos, como el pozo infinito, el pozo finito y el oscilador armónico cuántico.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el efecto túnel y explicar cómo permite que partículas atraviesen barreras de potencial clásicamente insuperables.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Examinar el oscilador armónico cuántico y discutir su importancia como modelo fundamental en física cuántica, mostrando cómo sus soluciones involucran la cuantificación de la energía.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5: Nuclear y Partículas Elementales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los modelos nucleares y comprender cómo describen la estructura y comportamiento del núcleo atómico.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las propiedades nucleares, como el radio, la energía de enlace, y la estabilidad, y explicar cómo estas afectan el comportamiento de los núcleos.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los modelos de gota líquida y de capas, y comparar cómo cada uno aborda la estructura del núcleo atómico.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los procesos de decaimiento nuclear y examinar los mecanismos detrás de los decaimientos alfa, beta y gamma.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 fenomenología de los decaimientos nucleares y discutir sus implicaciones para la estabilidad nuclear y la emisión de partículas y energía.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cómo interactúa la radiación con la materia y evaluar los distintos tipos de interacciones y sus efectos.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los efectos biológicos de la radiación y analizar cómo diferentes tipos de radiación pueden afectar a los organismos vivos.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Identificar las partículas elementales y comprender su clasificación dentro del contexto de la física de partículas.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Introducir el Modelo Standard y explicar su importancia como la teoría que describe las partículas fundamentales y sus interacciones.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6: Teoría Cuántica del Átomo</w:t>
      </w:r>
    </w:p>
    <w:p w:rsidR="00000000" w:rsidDel="00000000" w:rsidP="00000000" w:rsidRDefault="00000000" w:rsidRPr="00000000" w14:paraId="0000005E">
      <w:pPr>
        <w:numPr>
          <w:ilvl w:val="0"/>
          <w:numId w:val="17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Definir las autofunciones y los autovalores en el contexto de la mecánica cuántica y explicar su relevancia en la descripción de los estados cuánticos del átomo.</w:t>
      </w:r>
    </w:p>
    <w:p w:rsidR="00000000" w:rsidDel="00000000" w:rsidP="00000000" w:rsidRDefault="00000000" w:rsidRPr="00000000" w14:paraId="0000005F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los números cuánticos asociados al átomo y analizar cómo estos definen las propiedades y configuraciones de los electrones.</w:t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el modelo cuántico del átomo de hidrógeno y comprender cómo se obtienen sus niveles de energía y estados a partir de la ecuación de Schrödinger.</w:t>
      </w:r>
    </w:p>
    <w:p w:rsidR="00000000" w:rsidDel="00000000" w:rsidP="00000000" w:rsidRDefault="00000000" w:rsidRPr="00000000" w14:paraId="00000061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Interpretar las representaciones gráficas de funciones de onda y densidades de probabilidad, y relacionarlas con la distribución espacial de los electrones en el átomo.</w:t>
      </w:r>
    </w:p>
    <w:p w:rsidR="00000000" w:rsidDel="00000000" w:rsidP="00000000" w:rsidRDefault="00000000" w:rsidRPr="00000000" w14:paraId="00000062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el concepto de spín y analizar la interacción spín-órbita, evaluando su impacto en el comportamiento de los electrones en átomos complejos.</w:t>
      </w:r>
    </w:p>
    <w:p w:rsidR="00000000" w:rsidDel="00000000" w:rsidP="00000000" w:rsidRDefault="00000000" w:rsidRPr="00000000" w14:paraId="00000063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las razones de transición entre niveles de energía y comprender las reglas de selección que gobiernan dichas transiciones.</w:t>
      </w:r>
    </w:p>
    <w:p w:rsidR="00000000" w:rsidDel="00000000" w:rsidP="00000000" w:rsidRDefault="00000000" w:rsidRPr="00000000" w14:paraId="00000064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el comportamiento del átomo multi-electrónico y explicar cómo se determinan sus configuraciones electrónicas utilizando los principios cuánticos.</w:t>
      </w:r>
    </w:p>
    <w:p w:rsidR="00000000" w:rsidDel="00000000" w:rsidP="00000000" w:rsidRDefault="00000000" w:rsidRPr="00000000" w14:paraId="00000065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Comprender la estructura de la tabla electrónica y analizar cómo se relaciona con las propiedades periódicas de los elementos.</w:t>
      </w:r>
    </w:p>
    <w:p w:rsidR="00000000" w:rsidDel="00000000" w:rsidP="00000000" w:rsidRDefault="00000000" w:rsidRPr="00000000" w14:paraId="00000066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los espectros de rayos X y analizar cómo estos proporcionan información sobre la estructura interna de los átomos.</w:t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el Efecto Zeeman y discutir su importancia en la interacción entre los átomos y los campos magnéticos.</w:t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Introducir las funciones de distribución cuántica y analizar su aplicación en la descripción de sistemas cuánticos.</w:t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Examinar los enlaces moleculares desde una perspectiva cuántica y explicar cómo las interacciones electrónicas dan lugar a la formación de moléculas.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7:  Teoría de Sólidos</w:t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las propiedades eléctricas de los sólidos y explicar cómo los diferentes materiales (conductores, semiconductores y aislantes) conducen electricidad a nivel atómico.</w:t>
      </w:r>
    </w:p>
    <w:p w:rsidR="00000000" w:rsidDel="00000000" w:rsidP="00000000" w:rsidRDefault="00000000" w:rsidRPr="00000000" w14:paraId="0000006C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los fenómenos de conducción térmica en sólidos y comprender cómo las vibraciones de la red cristalina afectan la transferencia de calor.</w:t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Explicar las propiedades magnéticas de los sólidos y evaluar cómo las interacciones entre los electrones y los átomos dan lugar a fenómenos como el ferromagnetismo, paramagnetismo y diamagnetismo.</w:t>
      </w:r>
    </w:p>
    <w:p w:rsidR="00000000" w:rsidDel="00000000" w:rsidP="00000000" w:rsidRDefault="00000000" w:rsidRPr="00000000" w14:paraId="0000006E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Relacionar las propiedades eléctricas y térmicas mediante la ley de Wiedemann-Franz y analizar cómo los electrones contribuyen tanto a la conductividad eléctrica como a la térmica en los metales.</w:t>
      </w:r>
    </w:p>
    <w:p w:rsidR="00000000" w:rsidDel="00000000" w:rsidP="00000000" w:rsidRDefault="00000000" w:rsidRPr="00000000" w14:paraId="0000006F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Describir el comportamiento de los materiales superconductores y explicar cómo estos difieren de los conductores convencionales en términos de resistividad y efectos cuánticos.</w:t>
      </w:r>
    </w:p>
    <w:p w:rsidR="00000000" w:rsidDel="00000000" w:rsidP="00000000" w:rsidRDefault="00000000" w:rsidRPr="00000000" w14:paraId="00000070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Interpretar los fenómenos magnéticos a nivel cuántico y examinar las aplicaciones tecnológicas de las propiedades magnéticas en la industria, como en los discos duros y los imanes permanentes.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3. CONTENIDOS – BIBLIOGRAFÍA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7kmjwggt93xw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1: Relatividad y Gravedad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Visión relativista en las teorías físicas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Conceptos de Relatividad</w:t>
      </w:r>
    </w:p>
    <w:p w:rsidR="00000000" w:rsidDel="00000000" w:rsidP="00000000" w:rsidRDefault="00000000" w:rsidRPr="00000000" w14:paraId="00000078">
      <w:pPr>
        <w:numPr>
          <w:ilvl w:val="1"/>
          <w:numId w:val="9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Galileo</w:t>
      </w:r>
    </w:p>
    <w:p w:rsidR="00000000" w:rsidDel="00000000" w:rsidP="00000000" w:rsidRDefault="00000000" w:rsidRPr="00000000" w14:paraId="00000079">
      <w:pPr>
        <w:numPr>
          <w:ilvl w:val="1"/>
          <w:numId w:val="9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Lorentz</w:t>
      </w:r>
    </w:p>
    <w:p w:rsidR="00000000" w:rsidDel="00000000" w:rsidP="00000000" w:rsidRDefault="00000000" w:rsidRPr="00000000" w14:paraId="0000007A">
      <w:pPr>
        <w:numPr>
          <w:ilvl w:val="1"/>
          <w:numId w:val="9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Einstein</w:t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Postulados de Einstein</w:t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Transformaciones de Lorentz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Simultaneidad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Referenciales espacio-temporales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Efectos relativistas en el espacio, el tiempo y la energía</w:t>
      </w:r>
    </w:p>
    <w:p w:rsidR="00000000" w:rsidDel="00000000" w:rsidP="00000000" w:rsidRDefault="00000000" w:rsidRPr="00000000" w14:paraId="00000080">
      <w:pPr>
        <w:numPr>
          <w:ilvl w:val="1"/>
          <w:numId w:val="9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Contracción</w:t>
      </w:r>
    </w:p>
    <w:p w:rsidR="00000000" w:rsidDel="00000000" w:rsidP="00000000" w:rsidRDefault="00000000" w:rsidRPr="00000000" w14:paraId="00000081">
      <w:pPr>
        <w:numPr>
          <w:ilvl w:val="1"/>
          <w:numId w:val="9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Dilatación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Masa Relativista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Transformaciones en el Electromagnetismo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Concepto de gravedad</w:t>
      </w:r>
    </w:p>
    <w:p w:rsidR="00000000" w:rsidDel="00000000" w:rsidP="00000000" w:rsidRDefault="00000000" w:rsidRPr="00000000" w14:paraId="00000085">
      <w:pPr>
        <w:numPr>
          <w:ilvl w:val="1"/>
          <w:numId w:val="9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Newton</w:t>
      </w:r>
    </w:p>
    <w:p w:rsidR="00000000" w:rsidDel="00000000" w:rsidP="00000000" w:rsidRDefault="00000000" w:rsidRPr="00000000" w14:paraId="00000086">
      <w:pPr>
        <w:numPr>
          <w:ilvl w:val="1"/>
          <w:numId w:val="9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Einstein</w:t>
      </w:r>
    </w:p>
    <w:p w:rsidR="00000000" w:rsidDel="00000000" w:rsidP="00000000" w:rsidRDefault="00000000" w:rsidRPr="00000000" w14:paraId="00000087">
      <w:pPr>
        <w:spacing w:line="360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 2: Modelos Atómicos y Cuánticos</w:t>
      </w:r>
    </w:p>
    <w:p w:rsidR="00000000" w:rsidDel="00000000" w:rsidP="00000000" w:rsidRDefault="00000000" w:rsidRPr="00000000" w14:paraId="00000089">
      <w:pPr>
        <w:numPr>
          <w:ilvl w:val="0"/>
          <w:numId w:val="1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Modelos Atómicos del siglo XX</w:t>
      </w:r>
    </w:p>
    <w:p w:rsidR="00000000" w:rsidDel="00000000" w:rsidP="00000000" w:rsidRDefault="00000000" w:rsidRPr="00000000" w14:paraId="0000008A">
      <w:pPr>
        <w:numPr>
          <w:ilvl w:val="1"/>
          <w:numId w:val="13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Propuestas de Thomson</w:t>
      </w:r>
    </w:p>
    <w:p w:rsidR="00000000" w:rsidDel="00000000" w:rsidP="00000000" w:rsidRDefault="00000000" w:rsidRPr="00000000" w14:paraId="0000008B">
      <w:pPr>
        <w:numPr>
          <w:ilvl w:val="1"/>
          <w:numId w:val="13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Rutherford</w:t>
      </w:r>
    </w:p>
    <w:p w:rsidR="00000000" w:rsidDel="00000000" w:rsidP="00000000" w:rsidRDefault="00000000" w:rsidRPr="00000000" w14:paraId="0000008C">
      <w:pPr>
        <w:numPr>
          <w:ilvl w:val="1"/>
          <w:numId w:val="13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Bohr</w:t>
      </w:r>
    </w:p>
    <w:p w:rsidR="00000000" w:rsidDel="00000000" w:rsidP="00000000" w:rsidRDefault="00000000" w:rsidRPr="00000000" w14:paraId="0000008D">
      <w:pPr>
        <w:numPr>
          <w:ilvl w:val="1"/>
          <w:numId w:val="13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Sommerfeld</w:t>
      </w:r>
    </w:p>
    <w:p w:rsidR="00000000" w:rsidDel="00000000" w:rsidP="00000000" w:rsidRDefault="00000000" w:rsidRPr="00000000" w14:paraId="0000008E">
      <w:pPr>
        <w:numPr>
          <w:ilvl w:val="0"/>
          <w:numId w:val="1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Principio de Correspondencia</w:t>
      </w:r>
    </w:p>
    <w:p w:rsidR="00000000" w:rsidDel="00000000" w:rsidP="00000000" w:rsidRDefault="00000000" w:rsidRPr="00000000" w14:paraId="0000008F">
      <w:pPr>
        <w:numPr>
          <w:ilvl w:val="0"/>
          <w:numId w:val="1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Radiación térmica y el postulado de Planck</w:t>
      </w:r>
    </w:p>
    <w:p w:rsidR="00000000" w:rsidDel="00000000" w:rsidP="00000000" w:rsidRDefault="00000000" w:rsidRPr="00000000" w14:paraId="00000090">
      <w:pPr>
        <w:pStyle w:val="Heading3"/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pgo6k73m6p97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3: Fotones y Propiedades de la Radiación</w:t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Fotones</w:t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Propiedades corpusculares de la radiación</w:t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Fenomenología</w:t>
      </w:r>
    </w:p>
    <w:p w:rsidR="00000000" w:rsidDel="00000000" w:rsidP="00000000" w:rsidRDefault="00000000" w:rsidRPr="00000000" w14:paraId="00000094">
      <w:pPr>
        <w:numPr>
          <w:ilvl w:val="1"/>
          <w:numId w:val="10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Efecto fotoeléctrico</w:t>
      </w:r>
    </w:p>
    <w:p w:rsidR="00000000" w:rsidDel="00000000" w:rsidP="00000000" w:rsidRDefault="00000000" w:rsidRPr="00000000" w14:paraId="00000095">
      <w:pPr>
        <w:numPr>
          <w:ilvl w:val="1"/>
          <w:numId w:val="10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Efecto Compton</w:t>
      </w:r>
    </w:p>
    <w:p w:rsidR="00000000" w:rsidDel="00000000" w:rsidP="00000000" w:rsidRDefault="00000000" w:rsidRPr="00000000" w14:paraId="00000096">
      <w:pPr>
        <w:numPr>
          <w:ilvl w:val="1"/>
          <w:numId w:val="10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Generación de Rayos X</w:t>
      </w:r>
    </w:p>
    <w:p w:rsidR="00000000" w:rsidDel="00000000" w:rsidP="00000000" w:rsidRDefault="00000000" w:rsidRPr="00000000" w14:paraId="00000097">
      <w:pPr>
        <w:numPr>
          <w:ilvl w:val="1"/>
          <w:numId w:val="10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Producción y aniquilación de pares</w:t>
      </w:r>
    </w:p>
    <w:p w:rsidR="00000000" w:rsidDel="00000000" w:rsidP="00000000" w:rsidRDefault="00000000" w:rsidRPr="00000000" w14:paraId="00000098">
      <w:pPr>
        <w:pStyle w:val="Heading3"/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990ggz87bsd6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4: Mecánica Cuántica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Postulados de de Broglie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Propiedades ondulatorias de la materia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Dualidad onda-partícula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Principio de incertidumbre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Introducción a la Teoría de Schrödinger</w:t>
      </w:r>
    </w:p>
    <w:p w:rsidR="00000000" w:rsidDel="00000000" w:rsidP="00000000" w:rsidRDefault="00000000" w:rsidRPr="00000000" w14:paraId="0000009E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Densidad de probabilidad</w:t>
      </w:r>
    </w:p>
    <w:p w:rsidR="00000000" w:rsidDel="00000000" w:rsidP="00000000" w:rsidRDefault="00000000" w:rsidRPr="00000000" w14:paraId="0000009F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Funciones de onda</w:t>
      </w:r>
    </w:p>
    <w:p w:rsidR="00000000" w:rsidDel="00000000" w:rsidP="00000000" w:rsidRDefault="00000000" w:rsidRPr="00000000" w14:paraId="000000A0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Propiedades</w:t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Cuantificación de la energía</w:t>
      </w:r>
    </w:p>
    <w:p w:rsidR="00000000" w:rsidDel="00000000" w:rsidP="00000000" w:rsidRDefault="00000000" w:rsidRPr="00000000" w14:paraId="000000A2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Aplicaciones de la ecuación de Schrödinger</w:t>
      </w:r>
    </w:p>
    <w:p w:rsidR="00000000" w:rsidDel="00000000" w:rsidP="00000000" w:rsidRDefault="00000000" w:rsidRPr="00000000" w14:paraId="000000A3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Potenciales típicos</w:t>
      </w:r>
    </w:p>
    <w:p w:rsidR="00000000" w:rsidDel="00000000" w:rsidP="00000000" w:rsidRDefault="00000000" w:rsidRPr="00000000" w14:paraId="000000A4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Efecto túnel</w:t>
      </w:r>
    </w:p>
    <w:p w:rsidR="00000000" w:rsidDel="00000000" w:rsidP="00000000" w:rsidRDefault="00000000" w:rsidRPr="00000000" w14:paraId="000000A5">
      <w:pPr>
        <w:numPr>
          <w:ilvl w:val="1"/>
          <w:numId w:val="8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Oscilador armónico cuántico</w:t>
      </w:r>
    </w:p>
    <w:p w:rsidR="00000000" w:rsidDel="00000000" w:rsidP="00000000" w:rsidRDefault="00000000" w:rsidRPr="00000000" w14:paraId="000000A6">
      <w:pPr>
        <w:pStyle w:val="Heading3"/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m4wnhen5cj7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5: Nuclear y Partículas Elementales</w:t>
      </w:r>
    </w:p>
    <w:p w:rsidR="00000000" w:rsidDel="00000000" w:rsidP="00000000" w:rsidRDefault="00000000" w:rsidRPr="00000000" w14:paraId="000000A7">
      <w:pPr>
        <w:numPr>
          <w:ilvl w:val="0"/>
          <w:numId w:val="1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Modelos nucleares</w:t>
      </w:r>
    </w:p>
    <w:p w:rsidR="00000000" w:rsidDel="00000000" w:rsidP="00000000" w:rsidRDefault="00000000" w:rsidRPr="00000000" w14:paraId="000000A8">
      <w:pPr>
        <w:numPr>
          <w:ilvl w:val="1"/>
          <w:numId w:val="12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Propiedades nucleares</w:t>
      </w:r>
    </w:p>
    <w:p w:rsidR="00000000" w:rsidDel="00000000" w:rsidP="00000000" w:rsidRDefault="00000000" w:rsidRPr="00000000" w14:paraId="000000A9">
      <w:pPr>
        <w:numPr>
          <w:ilvl w:val="1"/>
          <w:numId w:val="12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Modelos de gota y de capas</w:t>
      </w:r>
    </w:p>
    <w:p w:rsidR="00000000" w:rsidDel="00000000" w:rsidP="00000000" w:rsidRDefault="00000000" w:rsidRPr="00000000" w14:paraId="000000AA">
      <w:pPr>
        <w:numPr>
          <w:ilvl w:val="0"/>
          <w:numId w:val="1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Decaimiento nuclear</w:t>
      </w:r>
    </w:p>
    <w:p w:rsidR="00000000" w:rsidDel="00000000" w:rsidP="00000000" w:rsidRDefault="00000000" w:rsidRPr="00000000" w14:paraId="000000AB">
      <w:pPr>
        <w:numPr>
          <w:ilvl w:val="1"/>
          <w:numId w:val="12"/>
        </w:numPr>
        <w:spacing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Fenomenología de los decaimientos alfa, beta y gamma</w:t>
      </w:r>
    </w:p>
    <w:p w:rsidR="00000000" w:rsidDel="00000000" w:rsidP="00000000" w:rsidRDefault="00000000" w:rsidRPr="00000000" w14:paraId="000000AC">
      <w:pPr>
        <w:numPr>
          <w:ilvl w:val="0"/>
          <w:numId w:val="1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Interacción de la radiación con la materia</w:t>
      </w:r>
    </w:p>
    <w:p w:rsidR="00000000" w:rsidDel="00000000" w:rsidP="00000000" w:rsidRDefault="00000000" w:rsidRPr="00000000" w14:paraId="000000AD">
      <w:pPr>
        <w:numPr>
          <w:ilvl w:val="0"/>
          <w:numId w:val="1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Efectos biológicos</w:t>
      </w:r>
    </w:p>
    <w:p w:rsidR="00000000" w:rsidDel="00000000" w:rsidP="00000000" w:rsidRDefault="00000000" w:rsidRPr="00000000" w14:paraId="000000AE">
      <w:pPr>
        <w:numPr>
          <w:ilvl w:val="0"/>
          <w:numId w:val="1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Partículas elementales</w:t>
      </w:r>
    </w:p>
    <w:p w:rsidR="00000000" w:rsidDel="00000000" w:rsidP="00000000" w:rsidRDefault="00000000" w:rsidRPr="00000000" w14:paraId="000000AF">
      <w:pPr>
        <w:numPr>
          <w:ilvl w:val="0"/>
          <w:numId w:val="1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Introducción al Modelo Standard</w:t>
      </w:r>
    </w:p>
    <w:p w:rsidR="00000000" w:rsidDel="00000000" w:rsidP="00000000" w:rsidRDefault="00000000" w:rsidRPr="00000000" w14:paraId="000000B0">
      <w:pPr>
        <w:pStyle w:val="Heading3"/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4uirliwx2ue4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6: Teoría Cuántica del Átomo</w:t>
      </w:r>
    </w:p>
    <w:p w:rsidR="00000000" w:rsidDel="00000000" w:rsidP="00000000" w:rsidRDefault="00000000" w:rsidRPr="00000000" w14:paraId="000000B1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Autofunciones</w:t>
      </w:r>
    </w:p>
    <w:p w:rsidR="00000000" w:rsidDel="00000000" w:rsidP="00000000" w:rsidRDefault="00000000" w:rsidRPr="00000000" w14:paraId="000000B2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Autovalores</w:t>
      </w:r>
    </w:p>
    <w:p w:rsidR="00000000" w:rsidDel="00000000" w:rsidP="00000000" w:rsidRDefault="00000000" w:rsidRPr="00000000" w14:paraId="000000B3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Números cuánticos</w:t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Átomo de Hidrógeno</w:t>
      </w:r>
    </w:p>
    <w:p w:rsidR="00000000" w:rsidDel="00000000" w:rsidP="00000000" w:rsidRDefault="00000000" w:rsidRPr="00000000" w14:paraId="000000B5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Representaciones gráficas</w:t>
      </w:r>
    </w:p>
    <w:p w:rsidR="00000000" w:rsidDel="00000000" w:rsidP="00000000" w:rsidRDefault="00000000" w:rsidRPr="00000000" w14:paraId="000000B6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Spín y la interacción spín-órbita</w:t>
      </w:r>
    </w:p>
    <w:p w:rsidR="00000000" w:rsidDel="00000000" w:rsidP="00000000" w:rsidRDefault="00000000" w:rsidRPr="00000000" w14:paraId="000000B7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Razones de transición</w:t>
      </w:r>
    </w:p>
    <w:p w:rsidR="00000000" w:rsidDel="00000000" w:rsidP="00000000" w:rsidRDefault="00000000" w:rsidRPr="00000000" w14:paraId="000000B8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Reglas de selección</w:t>
      </w:r>
    </w:p>
    <w:p w:rsidR="00000000" w:rsidDel="00000000" w:rsidP="00000000" w:rsidRDefault="00000000" w:rsidRPr="00000000" w14:paraId="000000B9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Átomo multi electrónico</w:t>
      </w:r>
    </w:p>
    <w:p w:rsidR="00000000" w:rsidDel="00000000" w:rsidP="00000000" w:rsidRDefault="00000000" w:rsidRPr="00000000" w14:paraId="000000BA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Tabla electrónica</w:t>
      </w:r>
    </w:p>
    <w:p w:rsidR="00000000" w:rsidDel="00000000" w:rsidP="00000000" w:rsidRDefault="00000000" w:rsidRPr="00000000" w14:paraId="000000BB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Espectros de rayos X</w:t>
      </w:r>
    </w:p>
    <w:p w:rsidR="00000000" w:rsidDel="00000000" w:rsidP="00000000" w:rsidRDefault="00000000" w:rsidRPr="00000000" w14:paraId="000000BC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Efecto Zeeman</w:t>
      </w:r>
    </w:p>
    <w:p w:rsidR="00000000" w:rsidDel="00000000" w:rsidP="00000000" w:rsidRDefault="00000000" w:rsidRPr="00000000" w14:paraId="000000BD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Introducción a las funciones de distribución cuánticas</w:t>
      </w:r>
    </w:p>
    <w:p w:rsidR="00000000" w:rsidDel="00000000" w:rsidP="00000000" w:rsidRDefault="00000000" w:rsidRPr="00000000" w14:paraId="000000BE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Aplicaciones</w:t>
      </w:r>
    </w:p>
    <w:p w:rsidR="00000000" w:rsidDel="00000000" w:rsidP="00000000" w:rsidRDefault="00000000" w:rsidRPr="00000000" w14:paraId="000000BF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Enlaces moleculares</w:t>
      </w:r>
    </w:p>
    <w:p w:rsidR="00000000" w:rsidDel="00000000" w:rsidP="00000000" w:rsidRDefault="00000000" w:rsidRPr="00000000" w14:paraId="000000C0">
      <w:pPr>
        <w:pStyle w:val="Heading3"/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tjoypkln0h95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7: Teoría de Sólidos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Propiedades eléctricas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Propiedades térmicas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Propiedades magnéticas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BIBLIOGRAFÍA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Belloli, L.A. (2019) De Primera Mano los Modelos Atómicos de Thomson, Rutherford y Bohr. Edición con fines educativos exclusivamente. El Hoyo. Argentina. Disponible en https://es.calameo.com/books/0006175961521fdc572f7 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Carugati G., Belloli L.A. (2019) Fundamentos de la Física Moderna en los discursos de los Nobeles 1901-1954, Edición para fines educativos exclusivamente, El Bolsón, Argentina 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Einstein, A. (1905) "Über einen die Erzeugung und Verwandlung des Lichtes betreffenden heuristischen Gesichtspunkt", Annalen der Physik 17, pp.132-148 // Sobre punto de vista heurístico concerniente a la producción y transformación de la luz – Traducción al español de Enrique Ruiz Trejo (Disponible en http://casanchi.com/fis/cuatroeinstein01.htm Consultado el 25 de abril de 2019) 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Einstein, A. (1905) Zur Elektrodynamik bewegter KÄorper", Annalen der Physik, 17, pp 891-921 (1905) // Sobre la electrodinámica de los cuerpos en movimiento – Traducción al español de Enrique Ruiz Trejo (Disponible en http://casanchi.com/fis/cuatroeinstein01.htm Consultado el 25 de abril de 2019) 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Einstein, A. (1905) Ist die Trägheit eines Körpers von seinem Energiegehalt abhängig?, in Annalen der Physik. 18:639, 1905 // Depende la masa inercial de la Energía? – Traducción al español de Enrique Ruiz Trejo (Disponible en http://casanchi.com/fis/cuatroeinstein01.htm Consultado el 25 de abril de 2019) 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Sears, Z. (1955) Física General, Addison-Wesley Publishing company Inc,; Aguilar Ediciones, Traductor: A. Y. Almarza, quinta edición en español 1970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4. EVALUACIÓN – ACREDITACIÓN (CONDICIONES DE ALUMNO REGULAR Y LIBRE)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15"/>
        </w:numPr>
        <w:tabs>
          <w:tab w:val="left" w:leader="none" w:pos="1728"/>
        </w:tabs>
        <w:spacing w:after="120" w:before="12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evaluación jugará un papel crucial en este marco. Se implementará una evaluación formativa, con evaluaciones continuas a lo largo del curso, como cuestionarios, exposiciones orales y trabajos prácticos, que permitirán a los estudiantes recibir retroalimentación sobre su progreso. También se realizarán evaluaciones sumativas, mediante exámenes parciales y finales que integren preguntas teóricas y problemas prácticos, asegurando que se evalúen todos los objetivos específicos de cada eje temático. Además, se fomentará la autoevaluación y coevaluación, promoviendo que los estudiantes reflexionen sobre su propio aprendizaje y el de sus compañeros.</w:t>
      </w:r>
    </w:p>
    <w:p w:rsidR="00000000" w:rsidDel="00000000" w:rsidP="00000000" w:rsidRDefault="00000000" w:rsidRPr="00000000" w14:paraId="000000D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estudiante, para aprobar la asignatura Física moderna y contemporánea, deberá superar dos exámenes parciales y un examen final en caso de no lograr la promoción, además de contar con un porcentaje de trabajos prácticos obligatorios aprobados. </w:t>
      </w:r>
    </w:p>
    <w:p w:rsidR="00000000" w:rsidDel="00000000" w:rsidP="00000000" w:rsidRDefault="00000000" w:rsidRPr="00000000" w14:paraId="000000D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Estos prácticos serán de dificultad progresiva y acordes a las actividades específicas propuestas en el devenir de las clases. </w:t>
      </w:r>
    </w:p>
    <w:p w:rsidR="00000000" w:rsidDel="00000000" w:rsidP="00000000" w:rsidRDefault="00000000" w:rsidRPr="00000000" w14:paraId="000000D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Todos exámenes y prácticos de carácter obligatorio</w:t>
      </w:r>
    </w:p>
    <w:p w:rsidR="00000000" w:rsidDel="00000000" w:rsidP="00000000" w:rsidRDefault="00000000" w:rsidRPr="00000000" w14:paraId="000000D6">
      <w:pPr>
        <w:spacing w:line="36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Evaluación de las/os alumnas/os hacia el docente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D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Concluido el año y finalizado la aprobación del espacio, se le otorgará al estudiante un breve cuestionario que tendrá carácter anónimo y optativo con distintos puntos que para el docente pueda ser evaluado, especialmente en los siguientes aspectos: coherencia, responsabilidad, rol modélico, bibliografía, actividades apropiadas y acordes a tiempo y espacio de trabajo, planificación y otros observaciones que sean dignas de destacar.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Acreditación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Requisitos para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aprobación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del espacio con examen final: </w:t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aprobar con 4 a 6 puntos los dos parciales previstos o sus correspondientes recuperatorios. </w:t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aprobar los trabajos prácticos (individuales o grupales) previstos por el docente con nota de 4 o 6 puntos. </w:t>
      </w:r>
    </w:p>
    <w:p w:rsidR="00000000" w:rsidDel="00000000" w:rsidP="00000000" w:rsidRDefault="00000000" w:rsidRPr="00000000" w14:paraId="000000D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Cumplir con el 60 a 79% de asistencia.</w:t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Requisitos para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promoción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del espacio sin examen final: </w:t>
      </w:r>
    </w:p>
    <w:p w:rsidR="00000000" w:rsidDel="00000000" w:rsidP="00000000" w:rsidRDefault="00000000" w:rsidRPr="00000000" w14:paraId="000000D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aprobar los dos parciales previstos con una nota de 7 o más puntos o sus correspondientes recuperatorios. </w:t>
      </w:r>
    </w:p>
    <w:p w:rsidR="00000000" w:rsidDel="00000000" w:rsidP="00000000" w:rsidRDefault="00000000" w:rsidRPr="00000000" w14:paraId="000000E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aprobar todos los trabajos prácticos con una nota que no será inferior a 7 puntos o sus correspondientes recuperatorios. </w:t>
      </w:r>
    </w:p>
    <w:p w:rsidR="00000000" w:rsidDel="00000000" w:rsidP="00000000" w:rsidRDefault="00000000" w:rsidRPr="00000000" w14:paraId="000000E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Cumplir con un mínimo de 80% de asistencia.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  <w:vertAlign w:val="baseline"/>
        </w:rPr>
      </w:pPr>
      <w:bookmarkStart w:colFirst="0" w:colLast="0" w:name="_heading=h.30j0zl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1418" w:top="1418" w:left="1418" w:right="1418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JlTtCUgbOoM4GnCFKW2R+3RHw==">CgMxLjAyCGguZ2pkZ3hzMg5oLjdrbWp3Z2d0OTN4dzIOaC5wZ282azczbTZwOTcyDmguOTkwZ2d6ODdic2Q2Mg1oLm00d25oZW41Y2o3Mg5oLjR1aXJsaXd4MnVlNDIOaC50am95cGtsbjBoOTUyCWguMzBqMHpsbDgAciExZ081amFoWF9TRl9GemFiS29xWWNTMjdxQ1ROeUY4Z2k=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