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Y="-750"/>
        <w:tblW w:w="9214" w:type="dxa"/>
        <w:tblCellMar>
          <w:left w:w="0" w:type="dxa"/>
          <w:right w:w="0" w:type="dxa"/>
        </w:tblCellMar>
        <w:tblLook w:val="0000" w:firstRow="0" w:lastRow="0" w:firstColumn="0" w:lastColumn="0" w:noHBand="0" w:noVBand="0"/>
      </w:tblPr>
      <w:tblGrid>
        <w:gridCol w:w="9214"/>
      </w:tblGrid>
      <w:tr w:rsidR="00AE6285" w:rsidRPr="00911F0B" w:rsidTr="00484F00">
        <w:tc>
          <w:tcPr>
            <w:tcW w:w="9214" w:type="dxa"/>
          </w:tcPr>
          <w:p w:rsidR="00AE6285" w:rsidRPr="00911F0B" w:rsidRDefault="00AE6285" w:rsidP="00484F00">
            <w:pPr>
              <w:snapToGrid w:val="0"/>
              <w:jc w:val="center"/>
              <w:rPr>
                <w:rFonts w:ascii="Arial" w:hAnsi="Arial" w:cs="Arial"/>
                <w:b/>
                <w:sz w:val="24"/>
                <w:szCs w:val="24"/>
              </w:rPr>
            </w:pPr>
          </w:p>
          <w:p w:rsidR="00AE6285" w:rsidRPr="00911F0B" w:rsidRDefault="00AE6285" w:rsidP="00484F00">
            <w:pPr>
              <w:rPr>
                <w:rFonts w:ascii="Arial" w:hAnsi="Arial" w:cs="Arial"/>
                <w:sz w:val="24"/>
                <w:szCs w:val="24"/>
              </w:rPr>
            </w:pPr>
          </w:p>
          <w:p w:rsidR="00AE6285" w:rsidRPr="00911F0B" w:rsidRDefault="00AE6285" w:rsidP="00484F00">
            <w:pPr>
              <w:jc w:val="center"/>
              <w:rPr>
                <w:rFonts w:ascii="Arial" w:hAnsi="Arial" w:cs="Arial"/>
                <w:sz w:val="24"/>
                <w:szCs w:val="24"/>
              </w:rPr>
            </w:pPr>
            <w:r w:rsidRPr="00911F0B">
              <w:rPr>
                <w:rFonts w:ascii="Arial" w:hAnsi="Arial" w:cs="Arial"/>
                <w:noProof/>
                <w:sz w:val="24"/>
                <w:szCs w:val="24"/>
                <w:lang w:val="en-US" w:eastAsia="en-US"/>
              </w:rPr>
              <w:drawing>
                <wp:inline distT="0" distB="0" distL="0" distR="0">
                  <wp:extent cx="3495675" cy="1304925"/>
                  <wp:effectExtent l="0" t="0" r="9525" b="9525"/>
                  <wp:docPr id="1" name="Imagen 1" descr="logochub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hubu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95675" cy="1304925"/>
                          </a:xfrm>
                          <a:prstGeom prst="rect">
                            <a:avLst/>
                          </a:prstGeom>
                          <a:noFill/>
                          <a:ln>
                            <a:noFill/>
                          </a:ln>
                        </pic:spPr>
                      </pic:pic>
                    </a:graphicData>
                  </a:graphic>
                </wp:inline>
              </w:drawing>
            </w:r>
          </w:p>
          <w:p w:rsidR="00AE6285" w:rsidRPr="00911F0B" w:rsidRDefault="00AE6285" w:rsidP="00484F00">
            <w:pPr>
              <w:rPr>
                <w:rFonts w:ascii="Arial" w:hAnsi="Arial" w:cs="Arial"/>
                <w:sz w:val="24"/>
                <w:szCs w:val="24"/>
              </w:rPr>
            </w:pPr>
          </w:p>
          <w:p w:rsidR="00AE6285" w:rsidRPr="00911F0B" w:rsidRDefault="00AE6285" w:rsidP="00484F00">
            <w:pPr>
              <w:rPr>
                <w:rFonts w:ascii="Arial" w:hAnsi="Arial" w:cs="Arial"/>
                <w:sz w:val="24"/>
                <w:szCs w:val="24"/>
              </w:rPr>
            </w:pPr>
          </w:p>
          <w:p w:rsidR="00AE6285" w:rsidRPr="00911F0B" w:rsidRDefault="00AE6285" w:rsidP="00484F00">
            <w:pPr>
              <w:jc w:val="center"/>
              <w:rPr>
                <w:rFonts w:ascii="Arial" w:hAnsi="Arial" w:cs="Arial"/>
                <w:b/>
                <w:sz w:val="24"/>
                <w:szCs w:val="24"/>
              </w:rPr>
            </w:pPr>
            <w:r w:rsidRPr="00911F0B">
              <w:rPr>
                <w:rFonts w:ascii="Arial" w:hAnsi="Arial" w:cs="Arial"/>
                <w:b/>
                <w:sz w:val="24"/>
                <w:szCs w:val="24"/>
              </w:rPr>
              <w:t>Dirección General de Educación Superior</w:t>
            </w:r>
          </w:p>
          <w:p w:rsidR="00AE6285" w:rsidRPr="00911F0B" w:rsidRDefault="00AE6285" w:rsidP="00484F00">
            <w:pPr>
              <w:jc w:val="center"/>
              <w:rPr>
                <w:rFonts w:ascii="Arial" w:hAnsi="Arial" w:cs="Arial"/>
                <w:b/>
                <w:sz w:val="24"/>
                <w:szCs w:val="24"/>
              </w:rPr>
            </w:pPr>
            <w:r w:rsidRPr="00911F0B">
              <w:rPr>
                <w:rFonts w:ascii="Arial" w:hAnsi="Arial" w:cs="Arial"/>
                <w:b/>
                <w:sz w:val="24"/>
                <w:szCs w:val="24"/>
              </w:rPr>
              <w:t>Instituto Superior de Formación Docente N° 803</w:t>
            </w:r>
          </w:p>
          <w:p w:rsidR="00AE6285" w:rsidRPr="00911F0B" w:rsidRDefault="00AE6285" w:rsidP="00484F00">
            <w:pPr>
              <w:jc w:val="center"/>
              <w:rPr>
                <w:rFonts w:ascii="Arial" w:hAnsi="Arial" w:cs="Arial"/>
                <w:b/>
                <w:sz w:val="24"/>
                <w:szCs w:val="24"/>
              </w:rPr>
            </w:pPr>
            <w:r w:rsidRPr="00911F0B">
              <w:rPr>
                <w:rFonts w:ascii="Arial" w:hAnsi="Arial" w:cs="Arial"/>
                <w:b/>
                <w:sz w:val="24"/>
                <w:szCs w:val="24"/>
              </w:rPr>
              <w:t xml:space="preserve">Puerto </w:t>
            </w:r>
            <w:proofErr w:type="spellStart"/>
            <w:r w:rsidRPr="00911F0B">
              <w:rPr>
                <w:rFonts w:ascii="Arial" w:hAnsi="Arial" w:cs="Arial"/>
                <w:b/>
                <w:sz w:val="24"/>
                <w:szCs w:val="24"/>
              </w:rPr>
              <w:t>Madryn</w:t>
            </w:r>
            <w:proofErr w:type="spellEnd"/>
          </w:p>
          <w:p w:rsidR="00AE6285" w:rsidRPr="00911F0B" w:rsidRDefault="00AE6285" w:rsidP="00484F00">
            <w:pPr>
              <w:rPr>
                <w:rFonts w:ascii="Arial" w:hAnsi="Arial" w:cs="Arial"/>
                <w:sz w:val="24"/>
                <w:szCs w:val="24"/>
              </w:rPr>
            </w:pPr>
          </w:p>
        </w:tc>
      </w:tr>
      <w:tr w:rsidR="00AE6285" w:rsidRPr="00911F0B" w:rsidTr="00484F00">
        <w:tc>
          <w:tcPr>
            <w:tcW w:w="9214" w:type="dxa"/>
          </w:tcPr>
          <w:p w:rsidR="00AE6285" w:rsidRPr="00911F0B" w:rsidRDefault="00AE6285" w:rsidP="00484F00">
            <w:pPr>
              <w:shd w:val="clear" w:color="auto" w:fill="000000"/>
              <w:snapToGrid w:val="0"/>
              <w:jc w:val="center"/>
              <w:rPr>
                <w:rFonts w:ascii="Arial" w:hAnsi="Arial" w:cs="Arial"/>
                <w:b/>
                <w:bCs/>
                <w:sz w:val="24"/>
                <w:szCs w:val="24"/>
              </w:rPr>
            </w:pPr>
            <w:r w:rsidRPr="00911F0B">
              <w:rPr>
                <w:rFonts w:ascii="Arial" w:hAnsi="Arial" w:cs="Arial"/>
                <w:b/>
                <w:bCs/>
                <w:sz w:val="24"/>
                <w:szCs w:val="24"/>
              </w:rPr>
              <w:t>P R O G R A M A   2025</w:t>
            </w:r>
          </w:p>
        </w:tc>
      </w:tr>
      <w:tr w:rsidR="00AE6285" w:rsidRPr="00911F0B" w:rsidTr="00484F00">
        <w:tc>
          <w:tcPr>
            <w:tcW w:w="9214" w:type="dxa"/>
          </w:tcPr>
          <w:p w:rsidR="00AE6285" w:rsidRPr="00911F0B" w:rsidRDefault="00AE6285" w:rsidP="00484F00">
            <w:pPr>
              <w:rPr>
                <w:rFonts w:ascii="Arial" w:hAnsi="Arial" w:cs="Arial"/>
                <w:sz w:val="24"/>
                <w:szCs w:val="24"/>
              </w:rPr>
            </w:pPr>
          </w:p>
          <w:p w:rsidR="00AE6285" w:rsidRPr="00911F0B" w:rsidRDefault="00AE6285" w:rsidP="00484F00">
            <w:pPr>
              <w:rPr>
                <w:rFonts w:ascii="Arial" w:hAnsi="Arial" w:cs="Arial"/>
                <w:sz w:val="24"/>
                <w:szCs w:val="24"/>
              </w:rPr>
            </w:pPr>
          </w:p>
          <w:p w:rsidR="00AE6285" w:rsidRPr="00911F0B" w:rsidRDefault="00AE6285" w:rsidP="00484F00">
            <w:pPr>
              <w:rPr>
                <w:rFonts w:ascii="Arial" w:hAnsi="Arial" w:cs="Arial"/>
                <w:sz w:val="24"/>
                <w:szCs w:val="24"/>
              </w:rPr>
            </w:pPr>
            <w:r w:rsidRPr="00911F0B">
              <w:rPr>
                <w:rFonts w:ascii="Arial" w:hAnsi="Arial" w:cs="Arial"/>
                <w:sz w:val="24"/>
                <w:szCs w:val="24"/>
              </w:rPr>
              <w:t>Carrera: Profesorado de Lengua y Literatura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9"/>
            </w:tblGrid>
            <w:tr w:rsidR="00AE6285" w:rsidRPr="00911F0B" w:rsidTr="00484F00">
              <w:tc>
                <w:tcPr>
                  <w:tcW w:w="9199" w:type="dxa"/>
                </w:tcPr>
                <w:p w:rsidR="00AE6285" w:rsidRPr="00911F0B" w:rsidRDefault="00AE6285" w:rsidP="00484F00">
                  <w:pPr>
                    <w:framePr w:hSpace="141" w:wrap="around" w:hAnchor="margin" w:y="-750"/>
                    <w:rPr>
                      <w:rFonts w:ascii="Arial" w:hAnsi="Arial" w:cs="Arial"/>
                      <w:b/>
                      <w:sz w:val="24"/>
                      <w:szCs w:val="24"/>
                    </w:rPr>
                  </w:pPr>
                  <w:r w:rsidRPr="00911F0B">
                    <w:rPr>
                      <w:rFonts w:ascii="Arial" w:hAnsi="Arial" w:cs="Arial"/>
                      <w:b/>
                      <w:sz w:val="24"/>
                      <w:szCs w:val="24"/>
                    </w:rPr>
                    <w:t xml:space="preserve">                                                             RES N° 536/19</w:t>
                  </w:r>
                </w:p>
              </w:tc>
            </w:tr>
          </w:tbl>
          <w:p w:rsidR="00AE6285" w:rsidRPr="00911F0B" w:rsidRDefault="00AE6285" w:rsidP="00484F00">
            <w:pPr>
              <w:rPr>
                <w:rFonts w:ascii="Arial" w:hAnsi="Arial" w:cs="Arial"/>
                <w:sz w:val="24"/>
                <w:szCs w:val="24"/>
              </w:rPr>
            </w:pPr>
          </w:p>
          <w:p w:rsidR="00AE6285" w:rsidRPr="00911F0B" w:rsidRDefault="00AE6285" w:rsidP="00484F00">
            <w:pPr>
              <w:rPr>
                <w:rFonts w:ascii="Arial" w:hAnsi="Arial" w:cs="Arial"/>
                <w:sz w:val="24"/>
                <w:szCs w:val="24"/>
              </w:rPr>
            </w:pPr>
            <w:r w:rsidRPr="00911F0B">
              <w:rPr>
                <w:rFonts w:ascii="Arial" w:hAnsi="Arial" w:cs="Arial"/>
                <w:sz w:val="24"/>
                <w:szCs w:val="24"/>
              </w:rPr>
              <w:t>Espacio curricular                                                         Equipo Docente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9"/>
              <w:gridCol w:w="4600"/>
            </w:tblGrid>
            <w:tr w:rsidR="00AE6285" w:rsidRPr="00911F0B" w:rsidTr="00484F00">
              <w:tc>
                <w:tcPr>
                  <w:tcW w:w="4599" w:type="dxa"/>
                </w:tcPr>
                <w:p w:rsidR="00AE6285" w:rsidRPr="00911F0B" w:rsidRDefault="00AE6285" w:rsidP="00484F00">
                  <w:pPr>
                    <w:framePr w:hSpace="141" w:wrap="around" w:hAnchor="margin" w:y="-750"/>
                    <w:rPr>
                      <w:rFonts w:ascii="Arial" w:hAnsi="Arial" w:cs="Arial"/>
                      <w:sz w:val="24"/>
                      <w:szCs w:val="24"/>
                    </w:rPr>
                  </w:pPr>
                </w:p>
                <w:p w:rsidR="00AE6285" w:rsidRPr="00911F0B" w:rsidRDefault="00AE6285" w:rsidP="00484F00">
                  <w:pPr>
                    <w:framePr w:hSpace="141" w:wrap="around" w:hAnchor="margin" w:y="-750"/>
                    <w:rPr>
                      <w:rFonts w:ascii="Arial" w:hAnsi="Arial" w:cs="Arial"/>
                      <w:sz w:val="24"/>
                      <w:szCs w:val="24"/>
                    </w:rPr>
                  </w:pPr>
                  <w:r w:rsidRPr="00911F0B">
                    <w:rPr>
                      <w:rFonts w:ascii="Arial" w:hAnsi="Arial" w:cs="Arial"/>
                      <w:sz w:val="24"/>
                      <w:szCs w:val="24"/>
                    </w:rPr>
                    <w:t>Historia de la Lengua</w:t>
                  </w:r>
                </w:p>
              </w:tc>
              <w:tc>
                <w:tcPr>
                  <w:tcW w:w="4600" w:type="dxa"/>
                </w:tcPr>
                <w:p w:rsidR="00AE6285" w:rsidRPr="00911F0B" w:rsidRDefault="00AE6285" w:rsidP="00484F00">
                  <w:pPr>
                    <w:framePr w:hSpace="141" w:wrap="around" w:hAnchor="margin" w:y="-750"/>
                    <w:rPr>
                      <w:rFonts w:ascii="Arial" w:hAnsi="Arial" w:cs="Arial"/>
                      <w:sz w:val="24"/>
                      <w:szCs w:val="24"/>
                    </w:rPr>
                  </w:pPr>
                </w:p>
                <w:p w:rsidR="00AE6285" w:rsidRPr="00911F0B" w:rsidRDefault="00B21A88" w:rsidP="00484F00">
                  <w:pPr>
                    <w:framePr w:hSpace="141" w:wrap="around" w:hAnchor="margin" w:y="-750"/>
                    <w:rPr>
                      <w:rFonts w:ascii="Arial" w:hAnsi="Arial" w:cs="Arial"/>
                      <w:sz w:val="24"/>
                      <w:szCs w:val="24"/>
                    </w:rPr>
                  </w:pPr>
                  <w:r w:rsidRPr="00911F0B">
                    <w:rPr>
                      <w:rFonts w:ascii="Arial" w:hAnsi="Arial" w:cs="Arial"/>
                      <w:sz w:val="24"/>
                      <w:szCs w:val="24"/>
                    </w:rPr>
                    <w:t>Fernández Córdoba, Patricia</w:t>
                  </w:r>
                </w:p>
              </w:tc>
            </w:tr>
          </w:tbl>
          <w:p w:rsidR="00AE6285" w:rsidRPr="00911F0B" w:rsidRDefault="00AE6285" w:rsidP="00484F00">
            <w:pPr>
              <w:rPr>
                <w:rFonts w:ascii="Arial" w:hAnsi="Arial" w:cs="Arial"/>
                <w:sz w:val="24"/>
                <w:szCs w:val="24"/>
              </w:rPr>
            </w:pPr>
          </w:p>
          <w:p w:rsidR="00AE6285" w:rsidRPr="00911F0B" w:rsidRDefault="00AE6285" w:rsidP="00484F00">
            <w:pPr>
              <w:rPr>
                <w:rFonts w:ascii="Arial" w:hAnsi="Arial" w:cs="Arial"/>
                <w:sz w:val="24"/>
                <w:szCs w:val="24"/>
              </w:rPr>
            </w:pPr>
          </w:p>
        </w:tc>
      </w:tr>
    </w:tbl>
    <w:p w:rsidR="00AE6285" w:rsidRPr="00911F0B" w:rsidRDefault="00AE6285" w:rsidP="00AE6285">
      <w:pPr>
        <w:pBdr>
          <w:top w:val="single" w:sz="4" w:space="1" w:color="auto"/>
          <w:left w:val="single" w:sz="4" w:space="4" w:color="auto"/>
          <w:bottom w:val="single" w:sz="4" w:space="1" w:color="auto"/>
          <w:right w:val="single" w:sz="4" w:space="4" w:color="auto"/>
        </w:pBdr>
        <w:shd w:val="clear" w:color="auto" w:fill="0D0D0D"/>
        <w:jc w:val="both"/>
        <w:rPr>
          <w:rFonts w:ascii="Arial" w:hAnsi="Arial" w:cs="Arial"/>
          <w:b/>
          <w:color w:val="FFFFFF"/>
          <w:sz w:val="24"/>
          <w:szCs w:val="24"/>
        </w:rPr>
      </w:pPr>
      <w:r w:rsidRPr="00911F0B">
        <w:rPr>
          <w:rFonts w:ascii="Arial" w:hAnsi="Arial" w:cs="Arial"/>
          <w:b/>
          <w:color w:val="FFFFFF"/>
          <w:sz w:val="24"/>
          <w:szCs w:val="24"/>
        </w:rPr>
        <w:t xml:space="preserve">1. FUNDAMENTACIÓN </w:t>
      </w:r>
    </w:p>
    <w:p w:rsidR="00AE6285" w:rsidRPr="00911F0B" w:rsidRDefault="00AE6285" w:rsidP="00AE6285">
      <w:pPr>
        <w:jc w:val="both"/>
        <w:rPr>
          <w:rFonts w:ascii="Arial" w:hAnsi="Arial" w:cs="Arial"/>
          <w:sz w:val="24"/>
          <w:szCs w:val="24"/>
        </w:rPr>
      </w:pPr>
    </w:p>
    <w:p w:rsidR="00B21A88" w:rsidRPr="00911F0B" w:rsidRDefault="00B21A88" w:rsidP="00484F00">
      <w:pPr>
        <w:spacing w:line="360" w:lineRule="auto"/>
        <w:ind w:firstLine="425"/>
        <w:jc w:val="both"/>
        <w:rPr>
          <w:rFonts w:ascii="Arial" w:hAnsi="Arial" w:cs="Arial"/>
          <w:sz w:val="24"/>
          <w:szCs w:val="24"/>
        </w:rPr>
      </w:pPr>
      <w:r w:rsidRPr="00911F0B">
        <w:rPr>
          <w:rFonts w:ascii="Arial" w:hAnsi="Arial" w:cs="Arial"/>
          <w:sz w:val="24"/>
          <w:szCs w:val="24"/>
        </w:rPr>
        <w:t>Nuestra lengua esp</w:t>
      </w:r>
      <w:r w:rsidR="00484F00" w:rsidRPr="00911F0B">
        <w:rPr>
          <w:rFonts w:ascii="Arial" w:hAnsi="Arial" w:cs="Arial"/>
          <w:sz w:val="24"/>
          <w:szCs w:val="24"/>
        </w:rPr>
        <w:t xml:space="preserve">añola </w:t>
      </w:r>
      <w:r w:rsidRPr="00911F0B">
        <w:rPr>
          <w:rFonts w:ascii="Arial" w:hAnsi="Arial" w:cs="Arial"/>
          <w:sz w:val="24"/>
          <w:szCs w:val="24"/>
        </w:rPr>
        <w:t>es el resultado de distintos procesos culturales que devienen de fenómenos históricos de variadísima índole. La pronunciación, la tonalidad y los ritmos de los pueblos hispánicos prerrománicos actuaron de sustrato para la primitiva conformación de un latín peninsular, variedad que dio lugar a la forma primigenia de esta lengua que tomó distancia y se diferenció del latín clásico, sin menosprecio de sus principales ideas, conceptos, gramáticas. Ahí comienza una historia de acoplamientos y desviaciones que derivó en el español que hablamos, pensamos y vivimos, una lengua que atesora en su morfología, en su sintaxis, en sus giros fonéticos, en sus neologismos y préstamos, la memoria colectiva de distintos pueblos que la hablaron o, al menos, la escucharon.</w:t>
      </w:r>
    </w:p>
    <w:p w:rsidR="00484F00" w:rsidRPr="00911F0B" w:rsidRDefault="00484F00" w:rsidP="00484F00">
      <w:pPr>
        <w:spacing w:line="360" w:lineRule="auto"/>
        <w:ind w:firstLine="425"/>
        <w:jc w:val="both"/>
        <w:rPr>
          <w:rFonts w:ascii="Arial" w:hAnsi="Arial" w:cs="Arial"/>
          <w:sz w:val="24"/>
          <w:szCs w:val="24"/>
        </w:rPr>
      </w:pPr>
      <w:r w:rsidRPr="00911F0B">
        <w:rPr>
          <w:rFonts w:ascii="Arial" w:hAnsi="Arial" w:cs="Arial"/>
          <w:sz w:val="24"/>
          <w:szCs w:val="24"/>
        </w:rPr>
        <w:t xml:space="preserve">Tal como señala el DCJ “El propósito formativo de esta unidad curricular se centra en la posibilidad de un reconocimiento concreto del movimiento diacrónico de una lengua; en este caso particular, un recorrido temporal que va desde las lenguas del sustrato indoeuropeo hasta el español de nuestros días” (DCJ, 2019: p 34). </w:t>
      </w:r>
    </w:p>
    <w:p w:rsidR="00484F00" w:rsidRPr="00911F0B" w:rsidRDefault="00484F00" w:rsidP="00484F00">
      <w:pPr>
        <w:spacing w:line="360" w:lineRule="auto"/>
        <w:ind w:firstLine="425"/>
        <w:jc w:val="both"/>
        <w:rPr>
          <w:rFonts w:ascii="Arial" w:hAnsi="Arial" w:cs="Arial"/>
          <w:sz w:val="24"/>
          <w:szCs w:val="24"/>
        </w:rPr>
      </w:pPr>
      <w:r w:rsidRPr="00911F0B">
        <w:rPr>
          <w:rFonts w:ascii="Arial" w:hAnsi="Arial" w:cs="Arial"/>
          <w:sz w:val="24"/>
          <w:szCs w:val="24"/>
        </w:rPr>
        <w:t xml:space="preserve">En este sentido, resulta fundamental que los futuros docentes de Lengua y Literatura comprendan y problematicen, a partir del estudio diacrónico, los procesos </w:t>
      </w:r>
      <w:r w:rsidRPr="00911F0B">
        <w:rPr>
          <w:rFonts w:ascii="Arial" w:hAnsi="Arial" w:cs="Arial"/>
          <w:sz w:val="24"/>
          <w:szCs w:val="24"/>
        </w:rPr>
        <w:lastRenderedPageBreak/>
        <w:t>históricos de los diferentes factores que constituyen los que hoy en día conocemos como lengua española. Para ello, se abordarán conceptos tanto de la Sociolingüística (variación, cambio lingüístico, difusión, préstamo, sustrato, contacto de lenguas, entre otros) cono de los aspectos sintácticos y morfológicos que se desarrollan en Sistema de la Lengua Española.</w:t>
      </w:r>
    </w:p>
    <w:p w:rsidR="00B21A88" w:rsidRPr="00911F0B" w:rsidRDefault="00B21A88" w:rsidP="00B21A88">
      <w:pPr>
        <w:spacing w:line="360" w:lineRule="auto"/>
        <w:jc w:val="both"/>
        <w:rPr>
          <w:rFonts w:ascii="Arial" w:hAnsi="Arial" w:cs="Arial"/>
          <w:i/>
          <w:sz w:val="24"/>
          <w:szCs w:val="24"/>
        </w:rPr>
      </w:pPr>
    </w:p>
    <w:p w:rsidR="00AE6285" w:rsidRPr="00911F0B" w:rsidRDefault="00AE6285" w:rsidP="00484F00">
      <w:pPr>
        <w:spacing w:line="360" w:lineRule="auto"/>
        <w:jc w:val="both"/>
        <w:rPr>
          <w:rFonts w:ascii="Arial" w:hAnsi="Arial" w:cs="Arial"/>
          <w:sz w:val="24"/>
          <w:szCs w:val="24"/>
        </w:rPr>
      </w:pPr>
      <w:r w:rsidRPr="00911F0B">
        <w:rPr>
          <w:rFonts w:ascii="Arial" w:hAnsi="Arial" w:cs="Arial"/>
          <w:i/>
          <w:sz w:val="24"/>
          <w:szCs w:val="24"/>
        </w:rPr>
        <w:t xml:space="preserve">      </w:t>
      </w:r>
    </w:p>
    <w:p w:rsidR="00AE6285" w:rsidRPr="00911F0B" w:rsidRDefault="00AE6285" w:rsidP="00AE6285">
      <w:pPr>
        <w:pBdr>
          <w:top w:val="single" w:sz="4" w:space="1" w:color="auto"/>
          <w:left w:val="single" w:sz="4" w:space="4" w:color="auto"/>
          <w:bottom w:val="single" w:sz="4" w:space="1" w:color="auto"/>
          <w:right w:val="single" w:sz="4" w:space="4" w:color="auto"/>
        </w:pBdr>
        <w:shd w:val="clear" w:color="auto" w:fill="0D0D0D"/>
        <w:jc w:val="both"/>
        <w:rPr>
          <w:rFonts w:ascii="Arial" w:hAnsi="Arial" w:cs="Arial"/>
          <w:b/>
          <w:color w:val="FFFFFF"/>
          <w:sz w:val="24"/>
          <w:szCs w:val="24"/>
        </w:rPr>
      </w:pPr>
      <w:r w:rsidRPr="00911F0B">
        <w:rPr>
          <w:rFonts w:ascii="Arial" w:hAnsi="Arial" w:cs="Arial"/>
          <w:b/>
          <w:color w:val="FFFFFF"/>
          <w:sz w:val="24"/>
          <w:szCs w:val="24"/>
        </w:rPr>
        <w:t>2. OBJETIVOS</w:t>
      </w:r>
    </w:p>
    <w:p w:rsidR="00AE6285" w:rsidRPr="00911F0B" w:rsidRDefault="00AE6285" w:rsidP="00AE6285">
      <w:pPr>
        <w:spacing w:line="360" w:lineRule="auto"/>
        <w:jc w:val="both"/>
        <w:rPr>
          <w:rFonts w:ascii="Arial" w:hAnsi="Arial" w:cs="Arial"/>
          <w:sz w:val="24"/>
          <w:szCs w:val="24"/>
        </w:rPr>
      </w:pPr>
    </w:p>
    <w:p w:rsidR="00484F00" w:rsidRPr="00911F0B" w:rsidRDefault="00484F00" w:rsidP="00AE6285">
      <w:pPr>
        <w:spacing w:line="360" w:lineRule="auto"/>
        <w:jc w:val="both"/>
        <w:rPr>
          <w:rFonts w:ascii="Arial" w:hAnsi="Arial" w:cs="Arial"/>
          <w:sz w:val="24"/>
          <w:szCs w:val="24"/>
        </w:rPr>
      </w:pPr>
      <w:r w:rsidRPr="00911F0B">
        <w:rPr>
          <w:rFonts w:ascii="Arial" w:hAnsi="Arial" w:cs="Arial"/>
          <w:sz w:val="24"/>
          <w:szCs w:val="24"/>
        </w:rPr>
        <w:t xml:space="preserve">Teniendo en cuenta los lineamientos planteados por el DCJ Res. 536/19 </w:t>
      </w:r>
    </w:p>
    <w:p w:rsidR="00AE6285" w:rsidRPr="00911F0B" w:rsidRDefault="00484F00" w:rsidP="00AE6285">
      <w:pPr>
        <w:spacing w:line="360" w:lineRule="auto"/>
        <w:jc w:val="both"/>
        <w:rPr>
          <w:rFonts w:ascii="Arial" w:hAnsi="Arial" w:cs="Arial"/>
          <w:sz w:val="24"/>
          <w:szCs w:val="24"/>
        </w:rPr>
      </w:pPr>
      <w:r w:rsidRPr="00911F0B">
        <w:rPr>
          <w:rFonts w:ascii="Arial" w:hAnsi="Arial" w:cs="Arial"/>
          <w:sz w:val="24"/>
          <w:szCs w:val="24"/>
        </w:rPr>
        <w:t>S</w:t>
      </w:r>
      <w:r w:rsidR="00AE6285" w:rsidRPr="00911F0B">
        <w:rPr>
          <w:rFonts w:ascii="Arial" w:hAnsi="Arial" w:cs="Arial"/>
          <w:sz w:val="24"/>
          <w:szCs w:val="24"/>
        </w:rPr>
        <w:t xml:space="preserve">e espera que los estudiantes puedan: </w:t>
      </w:r>
    </w:p>
    <w:p w:rsidR="00AE6285" w:rsidRPr="00911F0B" w:rsidRDefault="00AE6285" w:rsidP="00AE6285">
      <w:pPr>
        <w:spacing w:line="360" w:lineRule="auto"/>
        <w:jc w:val="both"/>
        <w:rPr>
          <w:rFonts w:ascii="Arial" w:hAnsi="Arial" w:cs="Arial"/>
          <w:sz w:val="24"/>
          <w:szCs w:val="24"/>
        </w:rPr>
      </w:pPr>
      <w:r w:rsidRPr="00911F0B">
        <w:rPr>
          <w:rFonts w:ascii="Arial" w:hAnsi="Arial" w:cs="Arial"/>
          <w:sz w:val="24"/>
          <w:szCs w:val="24"/>
        </w:rPr>
        <w:t xml:space="preserve">- Relacionar y vincular procesos históricos con cambios o variaciones puntuales de la lengua española. </w:t>
      </w:r>
    </w:p>
    <w:p w:rsidR="00AE6285" w:rsidRPr="00911F0B" w:rsidRDefault="00AE6285" w:rsidP="00AE6285">
      <w:pPr>
        <w:spacing w:line="360" w:lineRule="auto"/>
        <w:jc w:val="both"/>
        <w:rPr>
          <w:rFonts w:ascii="Arial" w:hAnsi="Arial" w:cs="Arial"/>
          <w:sz w:val="24"/>
          <w:szCs w:val="24"/>
        </w:rPr>
      </w:pPr>
      <w:r w:rsidRPr="00911F0B">
        <w:rPr>
          <w:rFonts w:ascii="Arial" w:hAnsi="Arial" w:cs="Arial"/>
          <w:sz w:val="24"/>
          <w:szCs w:val="24"/>
        </w:rPr>
        <w:t xml:space="preserve">- Construir una representación analítica del proceso de variación que marcó la transformación del latín en español. </w:t>
      </w:r>
    </w:p>
    <w:p w:rsidR="00AE6285" w:rsidRPr="00911F0B" w:rsidRDefault="00AE6285" w:rsidP="00AE6285">
      <w:pPr>
        <w:spacing w:line="360" w:lineRule="auto"/>
        <w:jc w:val="both"/>
        <w:rPr>
          <w:rFonts w:ascii="Arial" w:hAnsi="Arial" w:cs="Arial"/>
          <w:sz w:val="24"/>
          <w:szCs w:val="24"/>
        </w:rPr>
      </w:pPr>
      <w:r w:rsidRPr="00911F0B">
        <w:rPr>
          <w:rFonts w:ascii="Arial" w:hAnsi="Arial" w:cs="Arial"/>
          <w:sz w:val="24"/>
          <w:szCs w:val="24"/>
        </w:rPr>
        <w:t>- Reconocer los aportes fundamentales de las distintas culturas en contacto con el español a lo largo de su evolución.</w:t>
      </w:r>
    </w:p>
    <w:p w:rsidR="00484F00" w:rsidRPr="00911F0B" w:rsidRDefault="00484F00" w:rsidP="00AE6285">
      <w:pPr>
        <w:spacing w:line="360" w:lineRule="auto"/>
        <w:jc w:val="both"/>
        <w:rPr>
          <w:rFonts w:ascii="Arial" w:hAnsi="Arial" w:cs="Arial"/>
          <w:sz w:val="24"/>
          <w:szCs w:val="24"/>
        </w:rPr>
      </w:pPr>
      <w:r w:rsidRPr="00911F0B">
        <w:rPr>
          <w:rFonts w:ascii="Arial" w:hAnsi="Arial" w:cs="Arial"/>
          <w:sz w:val="24"/>
          <w:szCs w:val="24"/>
        </w:rPr>
        <w:t>- Reconocer la relación entre la historia de la lengua y las políticas lingüísticas</w:t>
      </w:r>
    </w:p>
    <w:p w:rsidR="00AE6285" w:rsidRPr="00911F0B" w:rsidRDefault="00AE6285" w:rsidP="00AE6285">
      <w:pPr>
        <w:jc w:val="both"/>
        <w:rPr>
          <w:rFonts w:ascii="Arial" w:hAnsi="Arial" w:cs="Arial"/>
          <w:sz w:val="24"/>
          <w:szCs w:val="24"/>
        </w:rPr>
      </w:pPr>
    </w:p>
    <w:p w:rsidR="00AE6285" w:rsidRPr="00911F0B" w:rsidRDefault="00AE6285" w:rsidP="00AE6285">
      <w:pPr>
        <w:jc w:val="both"/>
        <w:rPr>
          <w:rFonts w:ascii="Arial" w:hAnsi="Arial" w:cs="Arial"/>
          <w:sz w:val="24"/>
          <w:szCs w:val="24"/>
        </w:rPr>
      </w:pPr>
    </w:p>
    <w:p w:rsidR="00AE6285" w:rsidRPr="00911F0B" w:rsidRDefault="00AE6285" w:rsidP="00AE6285">
      <w:pPr>
        <w:pBdr>
          <w:top w:val="single" w:sz="4" w:space="1" w:color="auto"/>
          <w:left w:val="single" w:sz="4" w:space="4" w:color="auto"/>
          <w:bottom w:val="single" w:sz="4" w:space="1" w:color="auto"/>
          <w:right w:val="single" w:sz="4" w:space="4" w:color="auto"/>
        </w:pBdr>
        <w:shd w:val="clear" w:color="auto" w:fill="0D0D0D"/>
        <w:jc w:val="both"/>
        <w:rPr>
          <w:rFonts w:ascii="Arial" w:hAnsi="Arial" w:cs="Arial"/>
          <w:b/>
          <w:color w:val="FFFFFF"/>
          <w:sz w:val="24"/>
          <w:szCs w:val="24"/>
        </w:rPr>
      </w:pPr>
      <w:r w:rsidRPr="00911F0B">
        <w:rPr>
          <w:rFonts w:ascii="Arial" w:hAnsi="Arial" w:cs="Arial"/>
          <w:b/>
          <w:color w:val="FFFFFF"/>
          <w:sz w:val="24"/>
          <w:szCs w:val="24"/>
        </w:rPr>
        <w:t xml:space="preserve">3. CONTENIDOS – BIBLIOGRAFÍA </w:t>
      </w:r>
      <w:bookmarkStart w:id="0" w:name="_toc164"/>
      <w:bookmarkEnd w:id="0"/>
    </w:p>
    <w:p w:rsidR="00AE6285" w:rsidRPr="00911F0B" w:rsidRDefault="00AE6285" w:rsidP="00AE6285">
      <w:pPr>
        <w:jc w:val="both"/>
        <w:rPr>
          <w:rFonts w:ascii="Arial" w:hAnsi="Arial" w:cs="Arial"/>
          <w:sz w:val="24"/>
          <w:szCs w:val="24"/>
        </w:rPr>
      </w:pPr>
    </w:p>
    <w:p w:rsidR="00484F00" w:rsidRPr="00911F0B" w:rsidRDefault="00484F00" w:rsidP="00484F00">
      <w:pPr>
        <w:spacing w:line="360" w:lineRule="auto"/>
        <w:jc w:val="both"/>
        <w:rPr>
          <w:rFonts w:ascii="Arial" w:hAnsi="Arial" w:cs="Arial"/>
          <w:sz w:val="24"/>
          <w:szCs w:val="24"/>
        </w:rPr>
      </w:pPr>
      <w:r w:rsidRPr="00911F0B">
        <w:rPr>
          <w:rFonts w:ascii="Arial" w:hAnsi="Arial" w:cs="Arial"/>
          <w:b/>
          <w:sz w:val="24"/>
          <w:szCs w:val="24"/>
        </w:rPr>
        <w:t>Ejes de contenidos</w:t>
      </w:r>
      <w:r w:rsidRPr="00911F0B">
        <w:rPr>
          <w:rFonts w:ascii="Arial" w:hAnsi="Arial" w:cs="Arial"/>
          <w:sz w:val="24"/>
          <w:szCs w:val="24"/>
        </w:rPr>
        <w:t xml:space="preserve"> </w:t>
      </w:r>
    </w:p>
    <w:p w:rsidR="00484F00" w:rsidRPr="00911F0B" w:rsidRDefault="00911F0B" w:rsidP="00484F00">
      <w:pPr>
        <w:spacing w:line="360" w:lineRule="auto"/>
        <w:jc w:val="both"/>
        <w:rPr>
          <w:rFonts w:ascii="Arial" w:hAnsi="Arial" w:cs="Arial"/>
          <w:i/>
          <w:sz w:val="24"/>
          <w:szCs w:val="24"/>
        </w:rPr>
      </w:pPr>
      <w:r w:rsidRPr="00911F0B">
        <w:rPr>
          <w:rFonts w:ascii="Arial" w:hAnsi="Arial" w:cs="Arial"/>
          <w:i/>
          <w:sz w:val="24"/>
          <w:szCs w:val="24"/>
        </w:rPr>
        <w:t>Eje introductorio</w:t>
      </w:r>
      <w:r w:rsidR="00484F00" w:rsidRPr="00911F0B">
        <w:rPr>
          <w:rFonts w:ascii="Arial" w:hAnsi="Arial" w:cs="Arial"/>
          <w:i/>
          <w:sz w:val="24"/>
          <w:szCs w:val="24"/>
        </w:rPr>
        <w:t xml:space="preserve"> </w:t>
      </w:r>
    </w:p>
    <w:p w:rsidR="00911F0B" w:rsidRDefault="00484F00" w:rsidP="00911F0B">
      <w:pPr>
        <w:pStyle w:val="Prrafodelista"/>
        <w:numPr>
          <w:ilvl w:val="0"/>
          <w:numId w:val="6"/>
        </w:numPr>
        <w:spacing w:line="360" w:lineRule="auto"/>
        <w:jc w:val="both"/>
        <w:rPr>
          <w:rFonts w:ascii="Arial" w:hAnsi="Arial" w:cs="Arial"/>
          <w:sz w:val="24"/>
          <w:szCs w:val="24"/>
        </w:rPr>
      </w:pPr>
      <w:r w:rsidRPr="00911F0B">
        <w:rPr>
          <w:rFonts w:ascii="Arial" w:hAnsi="Arial" w:cs="Arial"/>
          <w:sz w:val="24"/>
          <w:szCs w:val="24"/>
        </w:rPr>
        <w:t xml:space="preserve">Relaciones entre historia, lengua y cultura. Introducción a las conceptualizaciones de la Lingüística Diacrónica, la Sociolingüística Histórica, la Historia de la Lengua y la Gramática Histórica. </w:t>
      </w:r>
    </w:p>
    <w:p w:rsidR="00484F00" w:rsidRPr="00911F0B" w:rsidRDefault="00484F00" w:rsidP="00911F0B">
      <w:pPr>
        <w:pStyle w:val="Prrafodelista"/>
        <w:numPr>
          <w:ilvl w:val="0"/>
          <w:numId w:val="6"/>
        </w:numPr>
        <w:spacing w:line="360" w:lineRule="auto"/>
        <w:jc w:val="both"/>
        <w:rPr>
          <w:rFonts w:ascii="Arial" w:hAnsi="Arial" w:cs="Arial"/>
          <w:sz w:val="24"/>
          <w:szCs w:val="24"/>
        </w:rPr>
      </w:pPr>
      <w:r w:rsidRPr="00911F0B">
        <w:rPr>
          <w:rFonts w:ascii="Arial" w:hAnsi="Arial" w:cs="Arial"/>
          <w:sz w:val="24"/>
          <w:szCs w:val="24"/>
        </w:rPr>
        <w:t>Conceptualización de variación y cambio lingüístico.</w:t>
      </w:r>
    </w:p>
    <w:p w:rsidR="00911F0B" w:rsidRDefault="00911F0B" w:rsidP="00484F00">
      <w:pPr>
        <w:spacing w:line="360" w:lineRule="auto"/>
        <w:jc w:val="both"/>
        <w:rPr>
          <w:rFonts w:ascii="Arial" w:hAnsi="Arial" w:cs="Arial"/>
          <w:i/>
          <w:sz w:val="24"/>
          <w:szCs w:val="24"/>
        </w:rPr>
      </w:pPr>
      <w:r>
        <w:rPr>
          <w:rFonts w:ascii="Arial" w:hAnsi="Arial" w:cs="Arial"/>
          <w:i/>
          <w:sz w:val="24"/>
          <w:szCs w:val="24"/>
        </w:rPr>
        <w:t>Eje de Historia de la Lengua</w:t>
      </w:r>
    </w:p>
    <w:p w:rsidR="00911F0B" w:rsidRPr="00911F0B" w:rsidRDefault="00484F00" w:rsidP="00484F00">
      <w:pPr>
        <w:pStyle w:val="Prrafodelista"/>
        <w:numPr>
          <w:ilvl w:val="0"/>
          <w:numId w:val="7"/>
        </w:numPr>
        <w:spacing w:line="360" w:lineRule="auto"/>
        <w:jc w:val="both"/>
        <w:rPr>
          <w:rFonts w:ascii="Arial" w:hAnsi="Arial" w:cs="Arial"/>
          <w:i/>
          <w:sz w:val="24"/>
          <w:szCs w:val="24"/>
        </w:rPr>
      </w:pPr>
      <w:r w:rsidRPr="00911F0B">
        <w:rPr>
          <w:rFonts w:ascii="Arial" w:hAnsi="Arial" w:cs="Arial"/>
          <w:sz w:val="24"/>
          <w:szCs w:val="24"/>
        </w:rPr>
        <w:t>Orígenes del latín. Latín escrito y latín vulgar. Diferencias. España prerromana. Conceptos de sustrato, préstamo y lenguas en contacto. Guerras Púnicas: el latín en España. Su difusión. La conquista del mundo griego: el encuentro del latín con el griego.</w:t>
      </w:r>
    </w:p>
    <w:p w:rsidR="00911F0B" w:rsidRPr="00911F0B" w:rsidRDefault="00484F00" w:rsidP="00911F0B">
      <w:pPr>
        <w:pStyle w:val="Prrafodelista"/>
        <w:numPr>
          <w:ilvl w:val="0"/>
          <w:numId w:val="7"/>
        </w:numPr>
        <w:spacing w:line="360" w:lineRule="auto"/>
        <w:jc w:val="both"/>
        <w:rPr>
          <w:rFonts w:ascii="Arial" w:hAnsi="Arial" w:cs="Arial"/>
          <w:i/>
          <w:sz w:val="24"/>
          <w:szCs w:val="24"/>
        </w:rPr>
      </w:pPr>
      <w:r w:rsidRPr="00911F0B">
        <w:rPr>
          <w:rFonts w:ascii="Arial" w:hAnsi="Arial" w:cs="Arial"/>
          <w:sz w:val="24"/>
          <w:szCs w:val="24"/>
        </w:rPr>
        <w:lastRenderedPageBreak/>
        <w:t xml:space="preserve">Rol de Cristianismo en la expansión del latín. Cultismos y palabras populares. Invasión visigótico-germánica. Ruptura de la unidad lingüística. Invasión árabe. Influencia. Predominio del castellano sobre otros dialectos. La evolución del castellano, perspectiva filológica. manifestaciones literarias del romance español. </w:t>
      </w:r>
    </w:p>
    <w:p w:rsidR="00484F00" w:rsidRPr="00911F0B" w:rsidRDefault="00484F00" w:rsidP="00911F0B">
      <w:pPr>
        <w:pStyle w:val="Prrafodelista"/>
        <w:numPr>
          <w:ilvl w:val="0"/>
          <w:numId w:val="7"/>
        </w:numPr>
        <w:spacing w:line="360" w:lineRule="auto"/>
        <w:jc w:val="both"/>
        <w:rPr>
          <w:rFonts w:ascii="Arial" w:hAnsi="Arial" w:cs="Arial"/>
          <w:i/>
          <w:sz w:val="24"/>
          <w:szCs w:val="24"/>
        </w:rPr>
      </w:pPr>
      <w:r w:rsidRPr="00911F0B">
        <w:rPr>
          <w:rFonts w:ascii="Arial" w:hAnsi="Arial" w:cs="Arial"/>
          <w:sz w:val="24"/>
          <w:szCs w:val="24"/>
        </w:rPr>
        <w:t xml:space="preserve">El español en América. Concepción de la lengua en el siglo XVIII: surgimiento de la Real Academia Española. </w:t>
      </w:r>
    </w:p>
    <w:p w:rsidR="00911F0B" w:rsidRDefault="00484F00" w:rsidP="00911F0B">
      <w:pPr>
        <w:spacing w:line="360" w:lineRule="auto"/>
        <w:ind w:left="360"/>
        <w:jc w:val="both"/>
        <w:rPr>
          <w:rFonts w:ascii="Arial" w:hAnsi="Arial" w:cs="Arial"/>
          <w:i/>
          <w:sz w:val="24"/>
          <w:szCs w:val="24"/>
        </w:rPr>
      </w:pPr>
      <w:r w:rsidRPr="00911F0B">
        <w:rPr>
          <w:rFonts w:ascii="Arial" w:hAnsi="Arial" w:cs="Arial"/>
          <w:i/>
          <w:sz w:val="24"/>
          <w:szCs w:val="24"/>
          <w:lang w:val="es-ES"/>
        </w:rPr>
        <w:t>E</w:t>
      </w:r>
      <w:r w:rsidR="00911F0B" w:rsidRPr="00911F0B">
        <w:rPr>
          <w:rFonts w:ascii="Arial" w:hAnsi="Arial" w:cs="Arial"/>
          <w:i/>
          <w:sz w:val="24"/>
          <w:szCs w:val="24"/>
        </w:rPr>
        <w:t>je de Gramática Histórica</w:t>
      </w:r>
    </w:p>
    <w:p w:rsidR="00484F00" w:rsidRPr="00911F0B" w:rsidRDefault="00484F00" w:rsidP="00911F0B">
      <w:pPr>
        <w:pStyle w:val="Prrafodelista"/>
        <w:numPr>
          <w:ilvl w:val="0"/>
          <w:numId w:val="10"/>
        </w:numPr>
        <w:spacing w:line="360" w:lineRule="auto"/>
        <w:jc w:val="both"/>
        <w:rPr>
          <w:rFonts w:ascii="Arial" w:hAnsi="Arial" w:cs="Arial"/>
          <w:i/>
          <w:sz w:val="24"/>
          <w:szCs w:val="24"/>
        </w:rPr>
      </w:pPr>
      <w:r w:rsidRPr="00911F0B">
        <w:rPr>
          <w:rFonts w:ascii="Arial" w:hAnsi="Arial" w:cs="Arial"/>
          <w:sz w:val="24"/>
          <w:szCs w:val="24"/>
        </w:rPr>
        <w:t xml:space="preserve">Cambio lingüístico: clases, causas, mecanismos. Teoría de la variación. Cambio fonético regular y esporádico. Clases. Relación con el cambio fonológico. – Del latín tardío al romance primitivo; </w:t>
      </w:r>
      <w:proofErr w:type="spellStart"/>
      <w:r w:rsidRPr="00911F0B">
        <w:rPr>
          <w:rFonts w:ascii="Arial" w:hAnsi="Arial" w:cs="Arial"/>
          <w:sz w:val="24"/>
          <w:szCs w:val="24"/>
        </w:rPr>
        <w:t>desfonologización</w:t>
      </w:r>
      <w:proofErr w:type="spellEnd"/>
      <w:r w:rsidRPr="00911F0B">
        <w:rPr>
          <w:rFonts w:ascii="Arial" w:hAnsi="Arial" w:cs="Arial"/>
          <w:sz w:val="24"/>
          <w:szCs w:val="24"/>
        </w:rPr>
        <w:t xml:space="preserve"> de la cantidad, </w:t>
      </w:r>
      <w:proofErr w:type="spellStart"/>
      <w:r w:rsidRPr="00911F0B">
        <w:rPr>
          <w:rFonts w:ascii="Arial" w:hAnsi="Arial" w:cs="Arial"/>
          <w:sz w:val="24"/>
          <w:szCs w:val="24"/>
        </w:rPr>
        <w:t>fonologización</w:t>
      </w:r>
      <w:proofErr w:type="spellEnd"/>
      <w:r w:rsidRPr="00911F0B">
        <w:rPr>
          <w:rFonts w:ascii="Arial" w:hAnsi="Arial" w:cs="Arial"/>
          <w:sz w:val="24"/>
          <w:szCs w:val="24"/>
        </w:rPr>
        <w:t xml:space="preserve"> del timbre, evolución vocálica, </w:t>
      </w:r>
      <w:proofErr w:type="spellStart"/>
      <w:r w:rsidRPr="00911F0B">
        <w:rPr>
          <w:rFonts w:ascii="Arial" w:hAnsi="Arial" w:cs="Arial"/>
          <w:sz w:val="24"/>
          <w:szCs w:val="24"/>
        </w:rPr>
        <w:t>fonologización</w:t>
      </w:r>
      <w:proofErr w:type="spellEnd"/>
      <w:r w:rsidRPr="00911F0B">
        <w:rPr>
          <w:rFonts w:ascii="Arial" w:hAnsi="Arial" w:cs="Arial"/>
          <w:sz w:val="24"/>
          <w:szCs w:val="24"/>
        </w:rPr>
        <w:t xml:space="preserve"> de semiconsonantes (orígenes de los cuatro tipos de Yod), wau. Sonorización de consonantes oclusivas sordas intervocálicas, simplificación de geminadas. Evoluciones vocálicas y consonánticas. </w:t>
      </w:r>
      <w:proofErr w:type="spellStart"/>
      <w:r w:rsidRPr="00911F0B">
        <w:rPr>
          <w:rFonts w:ascii="Arial" w:hAnsi="Arial" w:cs="Arial"/>
          <w:sz w:val="24"/>
          <w:szCs w:val="24"/>
        </w:rPr>
        <w:t>Yodización</w:t>
      </w:r>
      <w:proofErr w:type="spellEnd"/>
      <w:r w:rsidRPr="00911F0B">
        <w:rPr>
          <w:rFonts w:ascii="Arial" w:hAnsi="Arial" w:cs="Arial"/>
          <w:sz w:val="24"/>
          <w:szCs w:val="24"/>
        </w:rPr>
        <w:t>.</w:t>
      </w:r>
    </w:p>
    <w:p w:rsidR="00911F0B" w:rsidRDefault="00484F00" w:rsidP="00911F0B">
      <w:pPr>
        <w:pStyle w:val="Prrafodelista"/>
        <w:numPr>
          <w:ilvl w:val="0"/>
          <w:numId w:val="10"/>
        </w:numPr>
        <w:spacing w:line="360" w:lineRule="auto"/>
        <w:jc w:val="both"/>
        <w:rPr>
          <w:rFonts w:ascii="Arial" w:hAnsi="Arial" w:cs="Arial"/>
          <w:sz w:val="24"/>
          <w:szCs w:val="24"/>
        </w:rPr>
      </w:pPr>
      <w:r w:rsidRPr="00911F0B">
        <w:rPr>
          <w:rFonts w:ascii="Arial" w:hAnsi="Arial" w:cs="Arial"/>
          <w:sz w:val="24"/>
          <w:szCs w:val="24"/>
        </w:rPr>
        <w:t xml:space="preserve">Diferencias dialectales. El romance hispánico en el marco de las lenguas románicas. </w:t>
      </w:r>
    </w:p>
    <w:p w:rsidR="00911F0B" w:rsidRDefault="00911F0B" w:rsidP="00911F0B">
      <w:pPr>
        <w:pStyle w:val="Prrafodelista"/>
        <w:numPr>
          <w:ilvl w:val="0"/>
          <w:numId w:val="10"/>
        </w:numPr>
        <w:spacing w:line="360" w:lineRule="auto"/>
        <w:jc w:val="both"/>
        <w:rPr>
          <w:rFonts w:ascii="Arial" w:hAnsi="Arial" w:cs="Arial"/>
          <w:sz w:val="24"/>
          <w:szCs w:val="24"/>
        </w:rPr>
      </w:pPr>
      <w:r>
        <w:rPr>
          <w:rFonts w:ascii="Arial" w:hAnsi="Arial" w:cs="Arial"/>
          <w:sz w:val="24"/>
          <w:szCs w:val="24"/>
        </w:rPr>
        <w:t xml:space="preserve">EL </w:t>
      </w:r>
      <w:r w:rsidR="00484F00" w:rsidRPr="00911F0B">
        <w:rPr>
          <w:rFonts w:ascii="Arial" w:hAnsi="Arial" w:cs="Arial"/>
          <w:sz w:val="24"/>
          <w:szCs w:val="24"/>
        </w:rPr>
        <w:t xml:space="preserve">español medieval al español moderno: evolución de la labiodental fricativa sorda, desarrollo de sibilantes, desarrollo de palatales, aparición de la velar fricativa sorda. </w:t>
      </w:r>
      <w:r w:rsidRPr="00911F0B">
        <w:rPr>
          <w:rFonts w:ascii="Arial" w:hAnsi="Arial" w:cs="Arial"/>
          <w:sz w:val="24"/>
          <w:szCs w:val="24"/>
        </w:rPr>
        <w:t>Yeísmo</w:t>
      </w:r>
      <w:r w:rsidR="00484F00" w:rsidRPr="00911F0B">
        <w:rPr>
          <w:rFonts w:ascii="Arial" w:hAnsi="Arial" w:cs="Arial"/>
          <w:sz w:val="24"/>
          <w:szCs w:val="24"/>
        </w:rPr>
        <w:t xml:space="preserve">. </w:t>
      </w:r>
    </w:p>
    <w:p w:rsidR="00911F0B" w:rsidRDefault="00484F00" w:rsidP="00911F0B">
      <w:pPr>
        <w:pStyle w:val="Prrafodelista"/>
        <w:numPr>
          <w:ilvl w:val="0"/>
          <w:numId w:val="10"/>
        </w:numPr>
        <w:spacing w:line="360" w:lineRule="auto"/>
        <w:jc w:val="both"/>
        <w:rPr>
          <w:rFonts w:ascii="Arial" w:hAnsi="Arial" w:cs="Arial"/>
          <w:sz w:val="24"/>
          <w:szCs w:val="24"/>
        </w:rPr>
      </w:pPr>
      <w:r w:rsidRPr="00911F0B">
        <w:rPr>
          <w:rFonts w:ascii="Arial" w:hAnsi="Arial" w:cs="Arial"/>
          <w:sz w:val="24"/>
          <w:szCs w:val="24"/>
        </w:rPr>
        <w:t xml:space="preserve">Evolución morfosintáctica: nombres (sustantivos y adjetivos), pronombres, verbos, adverbios, preposiciones, conjunciones. </w:t>
      </w:r>
    </w:p>
    <w:p w:rsidR="00911F0B" w:rsidRDefault="00484F00" w:rsidP="00911F0B">
      <w:pPr>
        <w:pStyle w:val="Prrafodelista"/>
        <w:numPr>
          <w:ilvl w:val="0"/>
          <w:numId w:val="10"/>
        </w:numPr>
        <w:spacing w:line="360" w:lineRule="auto"/>
        <w:jc w:val="both"/>
        <w:rPr>
          <w:rFonts w:ascii="Arial" w:hAnsi="Arial" w:cs="Arial"/>
          <w:sz w:val="24"/>
          <w:szCs w:val="24"/>
        </w:rPr>
      </w:pPr>
      <w:r w:rsidRPr="00911F0B">
        <w:rPr>
          <w:rFonts w:ascii="Arial" w:hAnsi="Arial" w:cs="Arial"/>
          <w:sz w:val="24"/>
          <w:szCs w:val="24"/>
          <w:lang w:val="es-ES_tradnl"/>
        </w:rPr>
        <w:t>Mecanismos de cambio</w:t>
      </w:r>
      <w:r w:rsidRPr="00911F0B">
        <w:rPr>
          <w:rFonts w:ascii="Arial" w:hAnsi="Arial" w:cs="Arial"/>
          <w:sz w:val="24"/>
          <w:szCs w:val="24"/>
        </w:rPr>
        <w:t xml:space="preserve">. </w:t>
      </w:r>
    </w:p>
    <w:p w:rsidR="00911F0B" w:rsidRDefault="00484F00" w:rsidP="00911F0B">
      <w:pPr>
        <w:pStyle w:val="Prrafodelista"/>
        <w:numPr>
          <w:ilvl w:val="0"/>
          <w:numId w:val="10"/>
        </w:numPr>
        <w:spacing w:line="360" w:lineRule="auto"/>
        <w:jc w:val="both"/>
        <w:rPr>
          <w:rFonts w:ascii="Arial" w:hAnsi="Arial" w:cs="Arial"/>
          <w:sz w:val="24"/>
          <w:szCs w:val="24"/>
        </w:rPr>
      </w:pPr>
      <w:r w:rsidRPr="00911F0B">
        <w:rPr>
          <w:rFonts w:ascii="Arial" w:hAnsi="Arial" w:cs="Arial"/>
          <w:sz w:val="24"/>
          <w:szCs w:val="24"/>
        </w:rPr>
        <w:t>Variación y cambio en el español de América. Lenguas en contacto: Sustrato, superestrato, interferencia, bilingüismo. El léxico</w:t>
      </w:r>
      <w:r w:rsidR="00911F0B">
        <w:rPr>
          <w:rFonts w:ascii="Arial" w:hAnsi="Arial" w:cs="Arial"/>
          <w:sz w:val="24"/>
          <w:szCs w:val="24"/>
        </w:rPr>
        <w:t xml:space="preserve"> americano de origen indígena.</w:t>
      </w:r>
    </w:p>
    <w:p w:rsidR="00AE6285" w:rsidRPr="00911F0B" w:rsidRDefault="00484F00" w:rsidP="00911F0B">
      <w:pPr>
        <w:pStyle w:val="Prrafodelista"/>
        <w:numPr>
          <w:ilvl w:val="0"/>
          <w:numId w:val="10"/>
        </w:numPr>
        <w:spacing w:line="360" w:lineRule="auto"/>
        <w:jc w:val="both"/>
        <w:rPr>
          <w:rFonts w:ascii="Arial" w:hAnsi="Arial" w:cs="Arial"/>
          <w:sz w:val="24"/>
          <w:szCs w:val="24"/>
        </w:rPr>
      </w:pPr>
      <w:r w:rsidRPr="00911F0B">
        <w:rPr>
          <w:rFonts w:ascii="Arial" w:hAnsi="Arial" w:cs="Arial"/>
          <w:sz w:val="24"/>
          <w:szCs w:val="24"/>
        </w:rPr>
        <w:t xml:space="preserve">La variedad dialectal del español chubutense y su estudio diacrónico. </w:t>
      </w:r>
    </w:p>
    <w:p w:rsidR="00B21A88" w:rsidRPr="00911F0B" w:rsidRDefault="00B21A88" w:rsidP="00AE6285">
      <w:pPr>
        <w:spacing w:line="360" w:lineRule="auto"/>
        <w:jc w:val="both"/>
        <w:rPr>
          <w:rFonts w:ascii="Arial" w:hAnsi="Arial" w:cs="Arial"/>
          <w:sz w:val="24"/>
          <w:szCs w:val="24"/>
        </w:rPr>
      </w:pPr>
    </w:p>
    <w:p w:rsidR="00AE6285" w:rsidRPr="00911F0B" w:rsidRDefault="00AE6285" w:rsidP="00AE6285">
      <w:pPr>
        <w:spacing w:line="360" w:lineRule="auto"/>
        <w:jc w:val="both"/>
        <w:rPr>
          <w:rFonts w:ascii="Arial" w:hAnsi="Arial" w:cs="Arial"/>
          <w:b/>
          <w:sz w:val="24"/>
          <w:szCs w:val="24"/>
        </w:rPr>
      </w:pPr>
      <w:r w:rsidRPr="00911F0B">
        <w:rPr>
          <w:rFonts w:ascii="Arial" w:hAnsi="Arial" w:cs="Arial"/>
          <w:b/>
          <w:sz w:val="24"/>
          <w:szCs w:val="24"/>
        </w:rPr>
        <w:t>Bibliografía</w:t>
      </w:r>
    </w:p>
    <w:p w:rsidR="005949BE" w:rsidRPr="00911F0B" w:rsidRDefault="005949BE" w:rsidP="00AE6285">
      <w:pPr>
        <w:pStyle w:val="Prrafodelista"/>
        <w:numPr>
          <w:ilvl w:val="0"/>
          <w:numId w:val="4"/>
        </w:numPr>
        <w:spacing w:line="360" w:lineRule="auto"/>
        <w:jc w:val="both"/>
        <w:rPr>
          <w:rFonts w:ascii="Arial" w:hAnsi="Arial" w:cs="Arial"/>
          <w:sz w:val="24"/>
          <w:szCs w:val="24"/>
        </w:rPr>
      </w:pPr>
      <w:r w:rsidRPr="00911F0B">
        <w:rPr>
          <w:rFonts w:ascii="Arial" w:hAnsi="Arial" w:cs="Arial"/>
          <w:sz w:val="24"/>
          <w:szCs w:val="24"/>
        </w:rPr>
        <w:t xml:space="preserve">Cano Aguilar, R. (1992). El español a través de los tiempos. Madrid: ARCO LIBROS </w:t>
      </w:r>
    </w:p>
    <w:p w:rsidR="005949BE" w:rsidRPr="00911F0B" w:rsidRDefault="005949BE" w:rsidP="00AE6285">
      <w:pPr>
        <w:pStyle w:val="Prrafodelista"/>
        <w:numPr>
          <w:ilvl w:val="0"/>
          <w:numId w:val="4"/>
        </w:numPr>
        <w:spacing w:line="360" w:lineRule="auto"/>
        <w:jc w:val="both"/>
        <w:rPr>
          <w:rFonts w:ascii="Arial" w:hAnsi="Arial" w:cs="Arial"/>
          <w:sz w:val="24"/>
          <w:szCs w:val="24"/>
        </w:rPr>
      </w:pPr>
      <w:r w:rsidRPr="00911F0B">
        <w:rPr>
          <w:rFonts w:ascii="Arial" w:hAnsi="Arial" w:cs="Arial"/>
          <w:sz w:val="24"/>
          <w:szCs w:val="24"/>
        </w:rPr>
        <w:t xml:space="preserve">Corominas, J. y Pascual, J. A. (1991); Diccionario crítico-etimológico castellano e hispánico, Madrid: Gredos </w:t>
      </w:r>
    </w:p>
    <w:p w:rsidR="005949BE" w:rsidRPr="00911F0B" w:rsidRDefault="005949BE" w:rsidP="005949BE">
      <w:pPr>
        <w:pStyle w:val="Prrafodelista"/>
        <w:numPr>
          <w:ilvl w:val="0"/>
          <w:numId w:val="4"/>
        </w:numPr>
        <w:spacing w:line="360" w:lineRule="auto"/>
        <w:jc w:val="both"/>
        <w:rPr>
          <w:rFonts w:ascii="Arial" w:hAnsi="Arial" w:cs="Arial"/>
          <w:sz w:val="24"/>
          <w:szCs w:val="24"/>
        </w:rPr>
      </w:pPr>
      <w:r w:rsidRPr="00911F0B">
        <w:rPr>
          <w:rFonts w:ascii="Arial" w:hAnsi="Arial" w:cs="Arial"/>
          <w:sz w:val="24"/>
          <w:szCs w:val="24"/>
        </w:rPr>
        <w:lastRenderedPageBreak/>
        <w:t xml:space="preserve">Coseriu, Eugene (1973); Sincronía, diacronía e historia. El problema del cambio lingüístico. Madrid. </w:t>
      </w:r>
      <w:proofErr w:type="spellStart"/>
      <w:r w:rsidRPr="00911F0B">
        <w:rPr>
          <w:rFonts w:ascii="Arial" w:hAnsi="Arial" w:cs="Arial"/>
          <w:sz w:val="24"/>
          <w:szCs w:val="24"/>
        </w:rPr>
        <w:t>Gredós.</w:t>
      </w:r>
      <w:proofErr w:type="spellEnd"/>
    </w:p>
    <w:p w:rsidR="005949BE" w:rsidRPr="00911F0B" w:rsidRDefault="005949BE" w:rsidP="005949BE">
      <w:pPr>
        <w:pStyle w:val="Prrafodelista"/>
        <w:numPr>
          <w:ilvl w:val="0"/>
          <w:numId w:val="4"/>
        </w:numPr>
        <w:spacing w:line="360" w:lineRule="auto"/>
        <w:jc w:val="both"/>
        <w:rPr>
          <w:rFonts w:ascii="Arial" w:hAnsi="Arial" w:cs="Arial"/>
          <w:sz w:val="24"/>
          <w:szCs w:val="24"/>
        </w:rPr>
      </w:pPr>
      <w:r w:rsidRPr="00911F0B">
        <w:rPr>
          <w:rFonts w:ascii="Arial" w:hAnsi="Arial" w:cs="Arial"/>
          <w:sz w:val="24"/>
          <w:szCs w:val="24"/>
        </w:rPr>
        <w:t xml:space="preserve">Del Valle, José (Ed.) (2015); Historia política del </w:t>
      </w:r>
      <w:proofErr w:type="gramStart"/>
      <w:r w:rsidRPr="00911F0B">
        <w:rPr>
          <w:rFonts w:ascii="Arial" w:hAnsi="Arial" w:cs="Arial"/>
          <w:sz w:val="24"/>
          <w:szCs w:val="24"/>
        </w:rPr>
        <w:t>Español</w:t>
      </w:r>
      <w:proofErr w:type="gramEnd"/>
      <w:r w:rsidRPr="00911F0B">
        <w:rPr>
          <w:rFonts w:ascii="Arial" w:hAnsi="Arial" w:cs="Arial"/>
          <w:sz w:val="24"/>
          <w:szCs w:val="24"/>
        </w:rPr>
        <w:t xml:space="preserve">. La creación de una lengua. Editorial </w:t>
      </w:r>
      <w:proofErr w:type="spellStart"/>
      <w:r w:rsidRPr="00911F0B">
        <w:rPr>
          <w:rFonts w:ascii="Arial" w:hAnsi="Arial" w:cs="Arial"/>
          <w:sz w:val="24"/>
          <w:szCs w:val="24"/>
        </w:rPr>
        <w:t>Aluvión.</w:t>
      </w:r>
      <w:proofErr w:type="spellEnd"/>
    </w:p>
    <w:p w:rsidR="005949BE" w:rsidRPr="00911F0B" w:rsidRDefault="005949BE" w:rsidP="005949BE">
      <w:pPr>
        <w:pStyle w:val="Prrafodelista"/>
        <w:numPr>
          <w:ilvl w:val="0"/>
          <w:numId w:val="4"/>
        </w:numPr>
        <w:spacing w:line="360" w:lineRule="auto"/>
        <w:jc w:val="both"/>
        <w:rPr>
          <w:rFonts w:ascii="Arial" w:hAnsi="Arial" w:cs="Arial"/>
          <w:sz w:val="24"/>
          <w:szCs w:val="24"/>
        </w:rPr>
      </w:pPr>
      <w:proofErr w:type="spellStart"/>
      <w:r w:rsidRPr="00911F0B">
        <w:rPr>
          <w:rFonts w:ascii="Arial" w:hAnsi="Arial" w:cs="Arial"/>
          <w:sz w:val="24"/>
          <w:szCs w:val="24"/>
        </w:rPr>
        <w:t>Fontanella</w:t>
      </w:r>
      <w:proofErr w:type="spellEnd"/>
      <w:r w:rsidRPr="00911F0B">
        <w:rPr>
          <w:rFonts w:ascii="Arial" w:hAnsi="Arial" w:cs="Arial"/>
          <w:sz w:val="24"/>
          <w:szCs w:val="24"/>
        </w:rPr>
        <w:t xml:space="preserve"> de </w:t>
      </w:r>
      <w:proofErr w:type="spellStart"/>
      <w:r w:rsidRPr="00911F0B">
        <w:rPr>
          <w:rFonts w:ascii="Arial" w:hAnsi="Arial" w:cs="Arial"/>
          <w:sz w:val="24"/>
          <w:szCs w:val="24"/>
        </w:rPr>
        <w:t>Weinberg</w:t>
      </w:r>
      <w:proofErr w:type="spellEnd"/>
      <w:r w:rsidRPr="00911F0B">
        <w:rPr>
          <w:rFonts w:ascii="Arial" w:hAnsi="Arial" w:cs="Arial"/>
          <w:sz w:val="24"/>
          <w:szCs w:val="24"/>
        </w:rPr>
        <w:t>, M. Beatriz (1992); El español de América. Madrid. MAPFRE.</w:t>
      </w:r>
    </w:p>
    <w:p w:rsidR="005949BE" w:rsidRPr="00911F0B" w:rsidRDefault="005949BE" w:rsidP="00AE6285">
      <w:pPr>
        <w:pStyle w:val="Prrafodelista"/>
        <w:numPr>
          <w:ilvl w:val="0"/>
          <w:numId w:val="4"/>
        </w:numPr>
        <w:spacing w:line="360" w:lineRule="auto"/>
        <w:jc w:val="both"/>
        <w:rPr>
          <w:rFonts w:ascii="Arial" w:hAnsi="Arial" w:cs="Arial"/>
          <w:sz w:val="24"/>
          <w:szCs w:val="24"/>
        </w:rPr>
      </w:pPr>
      <w:r w:rsidRPr="00911F0B">
        <w:rPr>
          <w:rFonts w:ascii="Arial" w:hAnsi="Arial" w:cs="Arial"/>
          <w:sz w:val="24"/>
          <w:szCs w:val="24"/>
        </w:rPr>
        <w:t xml:space="preserve">Lapesa, R. (1980); Historia de la lengua española. Madrid: Gredos. </w:t>
      </w:r>
    </w:p>
    <w:p w:rsidR="005949BE" w:rsidRPr="00911F0B" w:rsidRDefault="005949BE" w:rsidP="00AE6285">
      <w:pPr>
        <w:pStyle w:val="Prrafodelista"/>
        <w:numPr>
          <w:ilvl w:val="0"/>
          <w:numId w:val="4"/>
        </w:numPr>
        <w:spacing w:line="360" w:lineRule="auto"/>
        <w:jc w:val="both"/>
        <w:rPr>
          <w:rFonts w:ascii="Arial" w:hAnsi="Arial" w:cs="Arial"/>
          <w:sz w:val="24"/>
          <w:szCs w:val="24"/>
        </w:rPr>
      </w:pPr>
      <w:r w:rsidRPr="00911F0B">
        <w:rPr>
          <w:rFonts w:ascii="Arial" w:hAnsi="Arial" w:cs="Arial"/>
          <w:sz w:val="24"/>
          <w:szCs w:val="24"/>
        </w:rPr>
        <w:t xml:space="preserve">Menéndez Pidal, R. (1962); Orígenes del español. Madrid: Espasa Calpe. </w:t>
      </w:r>
    </w:p>
    <w:p w:rsidR="005949BE" w:rsidRPr="00911F0B" w:rsidRDefault="005949BE" w:rsidP="005949BE">
      <w:pPr>
        <w:pStyle w:val="Prrafodelista"/>
        <w:numPr>
          <w:ilvl w:val="0"/>
          <w:numId w:val="4"/>
        </w:numPr>
        <w:spacing w:line="360" w:lineRule="auto"/>
        <w:jc w:val="both"/>
        <w:rPr>
          <w:rFonts w:ascii="Arial" w:hAnsi="Arial" w:cs="Arial"/>
          <w:sz w:val="24"/>
          <w:szCs w:val="24"/>
        </w:rPr>
      </w:pPr>
      <w:r w:rsidRPr="00911F0B">
        <w:rPr>
          <w:rFonts w:ascii="Arial" w:hAnsi="Arial" w:cs="Arial"/>
          <w:sz w:val="24"/>
          <w:szCs w:val="24"/>
        </w:rPr>
        <w:t xml:space="preserve">Moreno Fernández, Manuel </w:t>
      </w:r>
      <w:r w:rsidRPr="00911F0B">
        <w:rPr>
          <w:rFonts w:ascii="Arial" w:hAnsi="Arial" w:cs="Arial"/>
          <w:sz w:val="24"/>
          <w:szCs w:val="24"/>
        </w:rPr>
        <w:t>(2015)</w:t>
      </w:r>
      <w:r w:rsidRPr="00911F0B">
        <w:rPr>
          <w:rFonts w:ascii="Arial" w:hAnsi="Arial" w:cs="Arial"/>
          <w:sz w:val="24"/>
          <w:szCs w:val="24"/>
        </w:rPr>
        <w:t xml:space="preserve">: </w:t>
      </w:r>
      <w:r w:rsidRPr="00911F0B">
        <w:rPr>
          <w:rFonts w:ascii="Arial" w:hAnsi="Arial" w:cs="Arial"/>
          <w:i/>
          <w:sz w:val="24"/>
          <w:szCs w:val="24"/>
        </w:rPr>
        <w:t xml:space="preserve">La maravillosa historia del español. </w:t>
      </w:r>
      <w:r w:rsidRPr="00911F0B">
        <w:rPr>
          <w:rFonts w:ascii="Arial" w:hAnsi="Arial" w:cs="Arial"/>
          <w:sz w:val="24"/>
          <w:szCs w:val="24"/>
        </w:rPr>
        <w:t>Madrid</w:t>
      </w:r>
      <w:r w:rsidRPr="00911F0B">
        <w:rPr>
          <w:rFonts w:ascii="Arial" w:hAnsi="Arial" w:cs="Arial"/>
          <w:sz w:val="24"/>
          <w:szCs w:val="24"/>
        </w:rPr>
        <w:t xml:space="preserve">. Instituto Cervantes- </w:t>
      </w:r>
      <w:proofErr w:type="gramStart"/>
      <w:r w:rsidRPr="00911F0B">
        <w:rPr>
          <w:rFonts w:ascii="Arial" w:hAnsi="Arial" w:cs="Arial"/>
          <w:sz w:val="24"/>
          <w:szCs w:val="24"/>
        </w:rPr>
        <w:t>Espasa,.</w:t>
      </w:r>
      <w:proofErr w:type="gramEnd"/>
      <w:r w:rsidRPr="00911F0B">
        <w:rPr>
          <w:rFonts w:ascii="Arial" w:hAnsi="Arial" w:cs="Arial"/>
          <w:sz w:val="24"/>
          <w:szCs w:val="24"/>
        </w:rPr>
        <w:t xml:space="preserve"> </w:t>
      </w:r>
    </w:p>
    <w:p w:rsidR="005949BE" w:rsidRPr="00911F0B" w:rsidRDefault="005949BE" w:rsidP="005949BE">
      <w:pPr>
        <w:pStyle w:val="Prrafodelista"/>
        <w:numPr>
          <w:ilvl w:val="0"/>
          <w:numId w:val="4"/>
        </w:numPr>
        <w:spacing w:line="360" w:lineRule="auto"/>
        <w:jc w:val="both"/>
        <w:rPr>
          <w:rFonts w:ascii="Arial" w:hAnsi="Arial" w:cs="Arial"/>
          <w:sz w:val="24"/>
          <w:szCs w:val="24"/>
        </w:rPr>
      </w:pPr>
      <w:r w:rsidRPr="00911F0B">
        <w:rPr>
          <w:rFonts w:ascii="Arial" w:hAnsi="Arial" w:cs="Arial"/>
          <w:sz w:val="24"/>
          <w:szCs w:val="24"/>
        </w:rPr>
        <w:t>Noria, David (2021); Nuestra lengua. Ensayo sobre la historia del español. México. UNAM.</w:t>
      </w:r>
    </w:p>
    <w:p w:rsidR="005949BE" w:rsidRDefault="005949BE" w:rsidP="005949BE">
      <w:pPr>
        <w:pStyle w:val="Prrafodelista"/>
        <w:numPr>
          <w:ilvl w:val="0"/>
          <w:numId w:val="4"/>
        </w:numPr>
        <w:spacing w:line="360" w:lineRule="auto"/>
        <w:jc w:val="both"/>
        <w:rPr>
          <w:rFonts w:ascii="Arial" w:hAnsi="Arial" w:cs="Arial"/>
          <w:sz w:val="24"/>
          <w:szCs w:val="24"/>
        </w:rPr>
      </w:pPr>
      <w:proofErr w:type="spellStart"/>
      <w:r w:rsidRPr="00911F0B">
        <w:rPr>
          <w:rFonts w:ascii="Arial" w:hAnsi="Arial" w:cs="Arial"/>
          <w:sz w:val="24"/>
          <w:szCs w:val="24"/>
        </w:rPr>
        <w:t>Virkel</w:t>
      </w:r>
      <w:proofErr w:type="spellEnd"/>
      <w:r w:rsidRPr="00911F0B">
        <w:rPr>
          <w:rFonts w:ascii="Arial" w:hAnsi="Arial" w:cs="Arial"/>
          <w:sz w:val="24"/>
          <w:szCs w:val="24"/>
        </w:rPr>
        <w:t>, A. (2000); El español hablado en Chubut: aportes para la definición de un perfil sociolingüístico. Valladolid. Universidad de Valladolid.</w:t>
      </w:r>
    </w:p>
    <w:p w:rsidR="00505727" w:rsidRPr="00911F0B" w:rsidRDefault="00505727" w:rsidP="00505727">
      <w:pPr>
        <w:pStyle w:val="Prrafodelista"/>
        <w:spacing w:line="360" w:lineRule="auto"/>
        <w:jc w:val="both"/>
        <w:rPr>
          <w:rFonts w:ascii="Arial" w:hAnsi="Arial" w:cs="Arial"/>
          <w:sz w:val="24"/>
          <w:szCs w:val="24"/>
        </w:rPr>
      </w:pPr>
      <w:bookmarkStart w:id="1" w:name="_GoBack"/>
      <w:bookmarkEnd w:id="1"/>
    </w:p>
    <w:p w:rsidR="00AE6285" w:rsidRPr="00911F0B" w:rsidRDefault="00AE6285" w:rsidP="00AE6285">
      <w:pPr>
        <w:pBdr>
          <w:top w:val="single" w:sz="4" w:space="1" w:color="auto"/>
          <w:left w:val="single" w:sz="4" w:space="4" w:color="auto"/>
          <w:bottom w:val="single" w:sz="4" w:space="1" w:color="auto"/>
          <w:right w:val="single" w:sz="4" w:space="4" w:color="auto"/>
        </w:pBdr>
        <w:shd w:val="clear" w:color="auto" w:fill="0D0D0D"/>
        <w:jc w:val="both"/>
        <w:rPr>
          <w:rFonts w:ascii="Arial" w:hAnsi="Arial" w:cs="Arial"/>
          <w:b/>
          <w:color w:val="FFFFFF"/>
          <w:sz w:val="24"/>
          <w:szCs w:val="24"/>
        </w:rPr>
      </w:pPr>
      <w:r w:rsidRPr="00911F0B">
        <w:rPr>
          <w:rFonts w:ascii="Arial" w:hAnsi="Arial" w:cs="Arial"/>
          <w:b/>
          <w:color w:val="FFFFFF"/>
          <w:sz w:val="24"/>
          <w:szCs w:val="24"/>
        </w:rPr>
        <w:t xml:space="preserve">4. EVALUACIÓN – ACREDITACIÓN (CONDICIONES DE ALUMNO REGULAR Y LIBRE) </w:t>
      </w:r>
    </w:p>
    <w:p w:rsidR="00AE6285" w:rsidRPr="00911F0B" w:rsidRDefault="00AE6285" w:rsidP="00AE6285">
      <w:pPr>
        <w:pBdr>
          <w:top w:val="single" w:sz="4" w:space="1" w:color="auto"/>
          <w:left w:val="single" w:sz="4" w:space="4" w:color="auto"/>
          <w:bottom w:val="single" w:sz="4" w:space="1" w:color="auto"/>
          <w:right w:val="single" w:sz="4" w:space="4" w:color="auto"/>
        </w:pBdr>
        <w:shd w:val="clear" w:color="auto" w:fill="0D0D0D"/>
        <w:jc w:val="both"/>
        <w:rPr>
          <w:rFonts w:ascii="Arial" w:hAnsi="Arial" w:cs="Arial"/>
          <w:b/>
          <w:color w:val="FFFFFF"/>
          <w:sz w:val="24"/>
          <w:szCs w:val="24"/>
        </w:rPr>
      </w:pPr>
    </w:p>
    <w:p w:rsidR="00911F0B" w:rsidRPr="00911F0B" w:rsidRDefault="00911F0B" w:rsidP="00911F0B">
      <w:pPr>
        <w:pStyle w:val="NormalWeb"/>
        <w:numPr>
          <w:ilvl w:val="0"/>
          <w:numId w:val="1"/>
        </w:numPr>
        <w:spacing w:before="0" w:beforeAutospacing="0" w:after="0" w:afterAutospacing="0"/>
        <w:rPr>
          <w:rFonts w:ascii="Arial" w:hAnsi="Arial" w:cs="Arial"/>
          <w:lang w:val="es-MX" w:eastAsia="en-US"/>
        </w:rPr>
      </w:pPr>
    </w:p>
    <w:p w:rsidR="00911F0B" w:rsidRPr="00911F0B" w:rsidRDefault="00911F0B" w:rsidP="00911F0B">
      <w:pPr>
        <w:pStyle w:val="NormalWeb"/>
        <w:numPr>
          <w:ilvl w:val="0"/>
          <w:numId w:val="1"/>
        </w:numPr>
        <w:spacing w:before="0" w:beforeAutospacing="0" w:after="0" w:afterAutospacing="0" w:line="360" w:lineRule="auto"/>
        <w:jc w:val="both"/>
        <w:rPr>
          <w:rFonts w:ascii="Arial" w:hAnsi="Arial" w:cs="Arial"/>
          <w:lang w:val="es-MX" w:eastAsia="en-US"/>
        </w:rPr>
      </w:pPr>
      <w:r w:rsidRPr="00911F0B">
        <w:rPr>
          <w:rFonts w:ascii="Arial" w:hAnsi="Arial" w:cs="Arial"/>
          <w:b/>
          <w:bCs/>
          <w:color w:val="000000"/>
        </w:rPr>
        <w:t>Criterios para la evaluación de los alumnos </w:t>
      </w:r>
    </w:p>
    <w:p w:rsidR="00911F0B" w:rsidRPr="00911F0B" w:rsidRDefault="00911F0B" w:rsidP="00911F0B">
      <w:pPr>
        <w:pStyle w:val="NormalWeb"/>
        <w:numPr>
          <w:ilvl w:val="0"/>
          <w:numId w:val="1"/>
        </w:numPr>
        <w:spacing w:before="0" w:beforeAutospacing="0" w:after="0" w:afterAutospacing="0" w:line="360" w:lineRule="auto"/>
        <w:jc w:val="both"/>
        <w:rPr>
          <w:rFonts w:ascii="Arial" w:hAnsi="Arial" w:cs="Arial"/>
        </w:rPr>
      </w:pPr>
      <w:r w:rsidRPr="00911F0B">
        <w:rPr>
          <w:rFonts w:ascii="Arial" w:hAnsi="Arial" w:cs="Arial"/>
          <w:color w:val="000000"/>
        </w:rPr>
        <w:t>∙ Se evaluarán tanto procesos como resultados. </w:t>
      </w:r>
    </w:p>
    <w:p w:rsidR="00911F0B" w:rsidRPr="00911F0B" w:rsidRDefault="00911F0B" w:rsidP="00911F0B">
      <w:pPr>
        <w:pStyle w:val="NormalWeb"/>
        <w:numPr>
          <w:ilvl w:val="0"/>
          <w:numId w:val="1"/>
        </w:numPr>
        <w:spacing w:before="0" w:beforeAutospacing="0" w:after="0" w:afterAutospacing="0" w:line="360" w:lineRule="auto"/>
        <w:jc w:val="both"/>
        <w:rPr>
          <w:rFonts w:ascii="Arial" w:hAnsi="Arial" w:cs="Arial"/>
        </w:rPr>
      </w:pPr>
      <w:r w:rsidRPr="00911F0B">
        <w:rPr>
          <w:rFonts w:ascii="Arial" w:hAnsi="Arial" w:cs="Arial"/>
          <w:color w:val="000000"/>
        </w:rPr>
        <w:t>∙ Se contextualizará la construcción del conocimiento. </w:t>
      </w:r>
    </w:p>
    <w:p w:rsidR="00911F0B" w:rsidRPr="00911F0B" w:rsidRDefault="00911F0B" w:rsidP="00911F0B">
      <w:pPr>
        <w:pStyle w:val="NormalWeb"/>
        <w:numPr>
          <w:ilvl w:val="0"/>
          <w:numId w:val="1"/>
        </w:numPr>
        <w:spacing w:before="0" w:beforeAutospacing="0" w:after="0" w:afterAutospacing="0" w:line="360" w:lineRule="auto"/>
        <w:ind w:right="316"/>
        <w:jc w:val="both"/>
        <w:rPr>
          <w:rFonts w:ascii="Arial" w:hAnsi="Arial" w:cs="Arial"/>
        </w:rPr>
      </w:pPr>
      <w:r w:rsidRPr="00911F0B">
        <w:rPr>
          <w:rFonts w:ascii="Arial" w:hAnsi="Arial" w:cs="Arial"/>
          <w:color w:val="000000"/>
        </w:rPr>
        <w:t>∙ Se incluirá la evaluación como un componente positivo de la enseñanza, es decir como una experiencia más de aprendizaje. </w:t>
      </w:r>
    </w:p>
    <w:p w:rsidR="00911F0B" w:rsidRPr="00911F0B" w:rsidRDefault="00911F0B" w:rsidP="00911F0B">
      <w:pPr>
        <w:pStyle w:val="NormalWeb"/>
        <w:numPr>
          <w:ilvl w:val="0"/>
          <w:numId w:val="1"/>
        </w:numPr>
        <w:spacing w:before="0" w:beforeAutospacing="0" w:after="0" w:afterAutospacing="0" w:line="360" w:lineRule="auto"/>
        <w:ind w:right="307"/>
        <w:jc w:val="both"/>
        <w:rPr>
          <w:rFonts w:ascii="Arial" w:hAnsi="Arial" w:cs="Arial"/>
        </w:rPr>
      </w:pPr>
      <w:r w:rsidRPr="00911F0B">
        <w:rPr>
          <w:rFonts w:ascii="Arial" w:hAnsi="Arial" w:cs="Arial"/>
          <w:color w:val="000000"/>
        </w:rPr>
        <w:t xml:space="preserve">∙ Se articularán estrategias, metodologías y técnicas cuantitativas y cualitativas. </w:t>
      </w:r>
    </w:p>
    <w:p w:rsidR="00911F0B" w:rsidRPr="00911F0B" w:rsidRDefault="00911F0B" w:rsidP="00911F0B">
      <w:pPr>
        <w:pStyle w:val="NormalWeb"/>
        <w:numPr>
          <w:ilvl w:val="0"/>
          <w:numId w:val="1"/>
        </w:numPr>
        <w:spacing w:before="0" w:beforeAutospacing="0" w:after="0" w:afterAutospacing="0" w:line="360" w:lineRule="auto"/>
        <w:ind w:right="307"/>
        <w:jc w:val="both"/>
        <w:rPr>
          <w:rFonts w:ascii="Arial" w:hAnsi="Arial" w:cs="Arial"/>
        </w:rPr>
      </w:pPr>
      <w:r w:rsidRPr="00911F0B">
        <w:rPr>
          <w:rFonts w:ascii="Arial" w:hAnsi="Arial" w:cs="Arial"/>
          <w:color w:val="000000"/>
        </w:rPr>
        <w:t xml:space="preserve">∙ Se introducirán variaciones en las prácticas de evaluación, sus metodologías e instrumentos, para evitar las rutinas y sus efectos sobre el aprendizaje. </w:t>
      </w:r>
    </w:p>
    <w:p w:rsidR="00911F0B" w:rsidRPr="00911F0B" w:rsidRDefault="00911F0B" w:rsidP="00911F0B">
      <w:pPr>
        <w:pStyle w:val="NormalWeb"/>
        <w:numPr>
          <w:ilvl w:val="0"/>
          <w:numId w:val="1"/>
        </w:numPr>
        <w:spacing w:before="0" w:beforeAutospacing="0" w:after="0" w:afterAutospacing="0" w:line="360" w:lineRule="auto"/>
        <w:ind w:right="307"/>
        <w:jc w:val="both"/>
        <w:rPr>
          <w:rFonts w:ascii="Arial" w:hAnsi="Arial" w:cs="Arial"/>
        </w:rPr>
      </w:pPr>
      <w:r w:rsidRPr="00911F0B">
        <w:rPr>
          <w:rFonts w:ascii="Arial" w:hAnsi="Arial" w:cs="Arial"/>
          <w:color w:val="000000"/>
        </w:rPr>
        <w:t>∙ Se diferenciarán los criterios de evaluación de los criterios para la promoción y acreditación de los aprendizajes, lo que no significa que no puedan se criterios comunes. </w:t>
      </w:r>
    </w:p>
    <w:p w:rsidR="00911F0B" w:rsidRPr="00911F0B" w:rsidRDefault="00911F0B" w:rsidP="00911F0B">
      <w:pPr>
        <w:pStyle w:val="NormalWeb"/>
        <w:numPr>
          <w:ilvl w:val="0"/>
          <w:numId w:val="1"/>
        </w:numPr>
        <w:spacing w:before="0" w:beforeAutospacing="0" w:after="0" w:afterAutospacing="0" w:line="360" w:lineRule="auto"/>
        <w:ind w:right="307"/>
        <w:jc w:val="both"/>
        <w:rPr>
          <w:rFonts w:ascii="Arial" w:hAnsi="Arial" w:cs="Arial"/>
        </w:rPr>
      </w:pPr>
    </w:p>
    <w:p w:rsidR="00911F0B" w:rsidRPr="00911F0B" w:rsidRDefault="00911F0B" w:rsidP="00911F0B">
      <w:pPr>
        <w:pStyle w:val="NormalWeb"/>
        <w:numPr>
          <w:ilvl w:val="0"/>
          <w:numId w:val="1"/>
        </w:numPr>
        <w:spacing w:before="0" w:beforeAutospacing="0" w:after="0" w:afterAutospacing="0" w:line="360" w:lineRule="auto"/>
        <w:jc w:val="both"/>
        <w:rPr>
          <w:rFonts w:ascii="Arial" w:hAnsi="Arial" w:cs="Arial"/>
        </w:rPr>
      </w:pPr>
      <w:r w:rsidRPr="00911F0B">
        <w:rPr>
          <w:rFonts w:ascii="Arial" w:hAnsi="Arial" w:cs="Arial"/>
          <w:b/>
          <w:bCs/>
          <w:color w:val="000000"/>
        </w:rPr>
        <w:t>Acreditación</w:t>
      </w:r>
    </w:p>
    <w:p w:rsidR="00911F0B" w:rsidRPr="00911F0B" w:rsidRDefault="00911F0B" w:rsidP="00911F0B">
      <w:pPr>
        <w:pStyle w:val="Prrafodelista"/>
        <w:spacing w:line="360" w:lineRule="auto"/>
        <w:jc w:val="both"/>
        <w:rPr>
          <w:rFonts w:ascii="Arial" w:hAnsi="Arial" w:cs="Arial"/>
          <w:sz w:val="24"/>
          <w:szCs w:val="24"/>
        </w:rPr>
      </w:pPr>
    </w:p>
    <w:p w:rsidR="00911F0B" w:rsidRPr="00911F0B" w:rsidRDefault="00911F0B" w:rsidP="00911F0B">
      <w:pPr>
        <w:numPr>
          <w:ilvl w:val="0"/>
          <w:numId w:val="1"/>
        </w:numPr>
        <w:spacing w:line="360" w:lineRule="auto"/>
        <w:ind w:left="0" w:firstLine="0"/>
        <w:jc w:val="both"/>
        <w:rPr>
          <w:rFonts w:ascii="Arial" w:hAnsi="Arial" w:cs="Arial"/>
          <w:sz w:val="24"/>
          <w:szCs w:val="24"/>
        </w:rPr>
      </w:pPr>
      <w:r w:rsidRPr="00911F0B">
        <w:rPr>
          <w:rFonts w:ascii="Arial" w:hAnsi="Arial" w:cs="Arial"/>
          <w:sz w:val="24"/>
          <w:szCs w:val="24"/>
        </w:rPr>
        <w:lastRenderedPageBreak/>
        <w:t xml:space="preserve">Para la acreditación del espacio curricular, la evaluación será conceptual y numérica, con dos parciales como mínimo. Además, al término de cada Eje, el alumno deberá presentar un Trabajo Práctico cuya modalidad se considerará oportunamente. Todas estas instancias tendrán su respectivo </w:t>
      </w:r>
      <w:proofErr w:type="spellStart"/>
      <w:r w:rsidRPr="00911F0B">
        <w:rPr>
          <w:rFonts w:ascii="Arial" w:hAnsi="Arial" w:cs="Arial"/>
          <w:sz w:val="24"/>
          <w:szCs w:val="24"/>
        </w:rPr>
        <w:t>recuperatorio</w:t>
      </w:r>
      <w:proofErr w:type="spellEnd"/>
      <w:r w:rsidRPr="00911F0B">
        <w:rPr>
          <w:rFonts w:ascii="Arial" w:hAnsi="Arial" w:cs="Arial"/>
          <w:sz w:val="24"/>
          <w:szCs w:val="24"/>
        </w:rPr>
        <w:t>.</w:t>
      </w:r>
    </w:p>
    <w:p w:rsidR="00911F0B" w:rsidRPr="00911F0B" w:rsidRDefault="00911F0B" w:rsidP="00911F0B">
      <w:pPr>
        <w:numPr>
          <w:ilvl w:val="0"/>
          <w:numId w:val="1"/>
        </w:numPr>
        <w:spacing w:line="360" w:lineRule="auto"/>
        <w:ind w:left="0" w:firstLine="0"/>
        <w:jc w:val="both"/>
        <w:rPr>
          <w:rFonts w:ascii="Arial" w:hAnsi="Arial" w:cs="Arial"/>
          <w:sz w:val="24"/>
          <w:szCs w:val="24"/>
        </w:rPr>
      </w:pPr>
      <w:r w:rsidRPr="00911F0B">
        <w:rPr>
          <w:rFonts w:ascii="Arial" w:hAnsi="Arial" w:cs="Arial"/>
          <w:sz w:val="24"/>
          <w:szCs w:val="24"/>
        </w:rPr>
        <w:tab/>
        <w:t xml:space="preserve">Se opta por el sistema de promoción directa para aquellos alumnos que hayan aprobado los parciales con una nota no inferior a 7 (siete) y por el sistema de aprobación con examen final para aquellos que hayan aprobado con una nota en la escala de 4 (cuatro) a 6 (seis). Aquellos estudiantes que no hayan alcanzado en sus parciales la nota para la </w:t>
      </w:r>
      <w:proofErr w:type="gramStart"/>
      <w:r w:rsidRPr="00911F0B">
        <w:rPr>
          <w:rFonts w:ascii="Arial" w:hAnsi="Arial" w:cs="Arial"/>
          <w:sz w:val="24"/>
          <w:szCs w:val="24"/>
        </w:rPr>
        <w:t>promoción</w:t>
      </w:r>
      <w:proofErr w:type="gramEnd"/>
      <w:r w:rsidRPr="00911F0B">
        <w:rPr>
          <w:rFonts w:ascii="Arial" w:hAnsi="Arial" w:cs="Arial"/>
          <w:sz w:val="24"/>
          <w:szCs w:val="24"/>
        </w:rPr>
        <w:t xml:space="preserve"> pero sí para la regularización, podrán optar a un </w:t>
      </w:r>
      <w:proofErr w:type="spellStart"/>
      <w:r w:rsidRPr="00911F0B">
        <w:rPr>
          <w:rFonts w:ascii="Arial" w:hAnsi="Arial" w:cs="Arial"/>
          <w:sz w:val="24"/>
          <w:szCs w:val="24"/>
        </w:rPr>
        <w:t>recuperatorio</w:t>
      </w:r>
      <w:proofErr w:type="spellEnd"/>
      <w:r w:rsidRPr="00911F0B">
        <w:rPr>
          <w:rFonts w:ascii="Arial" w:hAnsi="Arial" w:cs="Arial"/>
          <w:sz w:val="24"/>
          <w:szCs w:val="24"/>
        </w:rPr>
        <w:t xml:space="preserve"> final para alcanzar la promoción.</w:t>
      </w:r>
    </w:p>
    <w:p w:rsidR="00911F0B" w:rsidRPr="00911F0B" w:rsidRDefault="00911F0B" w:rsidP="00911F0B">
      <w:pPr>
        <w:numPr>
          <w:ilvl w:val="1"/>
          <w:numId w:val="1"/>
        </w:numPr>
        <w:spacing w:line="360" w:lineRule="auto"/>
        <w:jc w:val="both"/>
        <w:rPr>
          <w:rFonts w:ascii="Arial" w:hAnsi="Arial" w:cs="Arial"/>
          <w:sz w:val="24"/>
          <w:szCs w:val="24"/>
        </w:rPr>
      </w:pPr>
      <w:r w:rsidRPr="00911F0B">
        <w:rPr>
          <w:rFonts w:ascii="Arial" w:hAnsi="Arial" w:cs="Arial"/>
          <w:sz w:val="24"/>
          <w:szCs w:val="24"/>
        </w:rPr>
        <w:t>Los alumnos deberán aprobar el 75% de los Trabajos Prácticos.</w:t>
      </w:r>
    </w:p>
    <w:p w:rsidR="00911F0B" w:rsidRPr="00911F0B" w:rsidRDefault="00911F0B" w:rsidP="00911F0B">
      <w:pPr>
        <w:numPr>
          <w:ilvl w:val="0"/>
          <w:numId w:val="1"/>
        </w:numPr>
        <w:spacing w:line="360" w:lineRule="auto"/>
        <w:ind w:left="0" w:firstLine="0"/>
        <w:jc w:val="both"/>
        <w:rPr>
          <w:rFonts w:ascii="Arial" w:hAnsi="Arial" w:cs="Arial"/>
          <w:sz w:val="24"/>
          <w:szCs w:val="24"/>
        </w:rPr>
      </w:pPr>
      <w:r w:rsidRPr="00911F0B">
        <w:rPr>
          <w:rFonts w:ascii="Arial" w:hAnsi="Arial" w:cs="Arial"/>
          <w:sz w:val="24"/>
          <w:szCs w:val="24"/>
        </w:rPr>
        <w:t xml:space="preserve">En relación a la asistencia, se considerará según lo establecido por la </w:t>
      </w:r>
      <w:r w:rsidRPr="00911F0B">
        <w:rPr>
          <w:rFonts w:ascii="Arial" w:hAnsi="Arial" w:cs="Arial"/>
          <w:i/>
          <w:sz w:val="24"/>
          <w:szCs w:val="24"/>
        </w:rPr>
        <w:t>Normativa</w:t>
      </w:r>
      <w:r w:rsidRPr="00911F0B">
        <w:rPr>
          <w:rFonts w:ascii="Arial" w:hAnsi="Arial" w:cs="Arial"/>
          <w:sz w:val="24"/>
          <w:szCs w:val="24"/>
        </w:rPr>
        <w:t xml:space="preserve"> del ISFD Nº 803.</w:t>
      </w:r>
    </w:p>
    <w:p w:rsidR="00911F0B" w:rsidRPr="00911F0B" w:rsidRDefault="00911F0B" w:rsidP="00911F0B">
      <w:pPr>
        <w:numPr>
          <w:ilvl w:val="0"/>
          <w:numId w:val="1"/>
        </w:numPr>
        <w:spacing w:line="360" w:lineRule="auto"/>
        <w:ind w:left="0" w:firstLine="0"/>
        <w:jc w:val="both"/>
        <w:rPr>
          <w:rFonts w:ascii="Arial" w:hAnsi="Arial" w:cs="Arial"/>
          <w:sz w:val="24"/>
          <w:szCs w:val="24"/>
        </w:rPr>
      </w:pPr>
      <w:r w:rsidRPr="00911F0B">
        <w:rPr>
          <w:rFonts w:ascii="Arial" w:hAnsi="Arial" w:cs="Arial"/>
          <w:sz w:val="24"/>
          <w:szCs w:val="24"/>
        </w:rPr>
        <w:t xml:space="preserve">En el caso de que el alumno perdiera su condición de regular por inasistencias o por desaprobar las instancias evaluativas se ofrecerá </w:t>
      </w:r>
      <w:proofErr w:type="spellStart"/>
      <w:r w:rsidRPr="00911F0B">
        <w:rPr>
          <w:rFonts w:ascii="Arial" w:hAnsi="Arial" w:cs="Arial"/>
          <w:sz w:val="24"/>
          <w:szCs w:val="24"/>
        </w:rPr>
        <w:t>recursar</w:t>
      </w:r>
      <w:proofErr w:type="spellEnd"/>
      <w:r w:rsidRPr="00911F0B">
        <w:rPr>
          <w:rFonts w:ascii="Arial" w:hAnsi="Arial" w:cs="Arial"/>
          <w:sz w:val="24"/>
          <w:szCs w:val="24"/>
        </w:rPr>
        <w:t xml:space="preserve"> el área o presentarse a mesa de examen en condición de alumno libre. Para ello, se deberá coordinar con la docente la presentación de un TP escrito con una antelación de 72 </w:t>
      </w:r>
      <w:proofErr w:type="spellStart"/>
      <w:r w:rsidRPr="00911F0B">
        <w:rPr>
          <w:rFonts w:ascii="Arial" w:hAnsi="Arial" w:cs="Arial"/>
          <w:sz w:val="24"/>
          <w:szCs w:val="24"/>
        </w:rPr>
        <w:t>hs</w:t>
      </w:r>
      <w:proofErr w:type="spellEnd"/>
      <w:r w:rsidRPr="00911F0B">
        <w:rPr>
          <w:rFonts w:ascii="Arial" w:hAnsi="Arial" w:cs="Arial"/>
          <w:sz w:val="24"/>
          <w:szCs w:val="24"/>
        </w:rPr>
        <w:t xml:space="preserve"> antes de la mesa de examen correspondiente.</w:t>
      </w:r>
    </w:p>
    <w:p w:rsidR="00AE6285" w:rsidRPr="00911F0B" w:rsidRDefault="00AE6285" w:rsidP="00911F0B">
      <w:pPr>
        <w:pStyle w:val="normal0"/>
        <w:spacing w:after="0" w:line="360" w:lineRule="auto"/>
        <w:rPr>
          <w:rFonts w:ascii="Arial" w:eastAsia="Times New Roman" w:hAnsi="Arial" w:cs="Arial"/>
          <w:color w:val="auto"/>
          <w:sz w:val="24"/>
          <w:szCs w:val="24"/>
          <w:lang w:val="es-ES_tradnl" w:eastAsia="ar-SA"/>
        </w:rPr>
      </w:pPr>
    </w:p>
    <w:sectPr w:rsidR="00AE6285" w:rsidRPr="00911F0B">
      <w:footerReference w:type="default" r:id="rId8"/>
      <w:footnotePr>
        <w:pos w:val="beneathText"/>
      </w:footnotePr>
      <w:pgSz w:w="11905" w:h="16837"/>
      <w:pgMar w:top="1418" w:right="1418" w:bottom="1418" w:left="1418" w:header="720" w:footer="113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230" w:rsidRDefault="00DC7230">
      <w:r>
        <w:separator/>
      </w:r>
    </w:p>
  </w:endnote>
  <w:endnote w:type="continuationSeparator" w:id="0">
    <w:p w:rsidR="00DC7230" w:rsidRDefault="00DC7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F00" w:rsidRDefault="00484F00">
    <w:pPr>
      <w:pStyle w:val="Piedepgina"/>
    </w:pPr>
    <w:r>
      <w:rPr>
        <w:rStyle w:val="Nmerodepgina"/>
        <w:rFonts w:ascii="Comic Sans MS" w:hAnsi="Comic Sans MS"/>
      </w:rPr>
      <w:tab/>
      <w:t xml:space="preserve">  </w:t>
    </w:r>
    <w:r>
      <w:rPr>
        <w:rStyle w:val="Nmerodepgina"/>
      </w:rPr>
      <w:fldChar w:fldCharType="begin"/>
    </w:r>
    <w:r>
      <w:rPr>
        <w:rStyle w:val="Nmerodepgina"/>
      </w:rPr>
      <w:instrText xml:space="preserve"> PAGE </w:instrText>
    </w:r>
    <w:r>
      <w:rPr>
        <w:rStyle w:val="Nmerodepgina"/>
      </w:rPr>
      <w:fldChar w:fldCharType="separate"/>
    </w:r>
    <w:r w:rsidR="00505727">
      <w:rPr>
        <w:rStyle w:val="Nmerodepgina"/>
        <w:noProof/>
      </w:rPr>
      <w:t>4</w:t>
    </w:r>
    <w:r>
      <w:rPr>
        <w:rStyle w:val="Nmerodepgina"/>
        <w:rFonts w:ascii="Comic Sans MS" w:hAnsi="Comic Sans M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230" w:rsidRDefault="00DC7230">
      <w:r>
        <w:separator/>
      </w:r>
    </w:p>
  </w:footnote>
  <w:footnote w:type="continuationSeparator" w:id="0">
    <w:p w:rsidR="00DC7230" w:rsidRDefault="00DC723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3820"/>
    <w:multiLevelType w:val="hybridMultilevel"/>
    <w:tmpl w:val="DCF08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6253C"/>
    <w:multiLevelType w:val="hybridMultilevel"/>
    <w:tmpl w:val="3CB425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B823D7"/>
    <w:multiLevelType w:val="hybridMultilevel"/>
    <w:tmpl w:val="3F7036EA"/>
    <w:lvl w:ilvl="0" w:tplc="EB140C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62EC4"/>
    <w:multiLevelType w:val="hybridMultilevel"/>
    <w:tmpl w:val="839C8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A2472"/>
    <w:multiLevelType w:val="hybridMultilevel"/>
    <w:tmpl w:val="AF0626B2"/>
    <w:lvl w:ilvl="0" w:tplc="67EE73B0">
      <w:start w:val="6"/>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21834F5"/>
    <w:multiLevelType w:val="hybridMultilevel"/>
    <w:tmpl w:val="9280D3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9DB3999"/>
    <w:multiLevelType w:val="hybridMultilevel"/>
    <w:tmpl w:val="41F858FC"/>
    <w:lvl w:ilvl="0" w:tplc="EB140C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412F02"/>
    <w:multiLevelType w:val="hybridMultilevel"/>
    <w:tmpl w:val="BB0A060A"/>
    <w:lvl w:ilvl="0" w:tplc="C1C0733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5A2D6B"/>
    <w:multiLevelType w:val="multilevel"/>
    <w:tmpl w:val="1FCC5F7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9" w15:restartNumberingAfterBreak="0">
    <w:nsid w:val="5D292F1E"/>
    <w:multiLevelType w:val="hybridMultilevel"/>
    <w:tmpl w:val="B07CF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7"/>
  </w:num>
  <w:num w:numId="4">
    <w:abstractNumId w:val="6"/>
  </w:num>
  <w:num w:numId="5">
    <w:abstractNumId w:val="2"/>
  </w:num>
  <w:num w:numId="6">
    <w:abstractNumId w:val="3"/>
  </w:num>
  <w:num w:numId="7">
    <w:abstractNumId w:val="0"/>
  </w:num>
  <w:num w:numId="8">
    <w:abstractNumId w:val="5"/>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285"/>
    <w:rsid w:val="001519A7"/>
    <w:rsid w:val="001E737A"/>
    <w:rsid w:val="00484F00"/>
    <w:rsid w:val="00505727"/>
    <w:rsid w:val="005949BE"/>
    <w:rsid w:val="00911F0B"/>
    <w:rsid w:val="009E595F"/>
    <w:rsid w:val="00AE6285"/>
    <w:rsid w:val="00B21A88"/>
    <w:rsid w:val="00DC7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FFDE5"/>
  <w15:chartTrackingRefBased/>
  <w15:docId w15:val="{803D2971-04CC-48CF-A45A-5DD339284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285"/>
    <w:pPr>
      <w:suppressAutoHyphens/>
      <w:spacing w:after="0" w:line="240" w:lineRule="auto"/>
    </w:pPr>
    <w:rPr>
      <w:rFonts w:ascii="Times New Roman" w:eastAsia="Times New Roman" w:hAnsi="Times New Roman" w:cs="Times New Roman"/>
      <w:sz w:val="20"/>
      <w:szCs w:val="20"/>
      <w:lang w:val="es-ES_tradnl"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AE6285"/>
  </w:style>
  <w:style w:type="paragraph" w:styleId="Piedepgina">
    <w:name w:val="footer"/>
    <w:basedOn w:val="Normal"/>
    <w:link w:val="PiedepginaCar"/>
    <w:rsid w:val="00AE6285"/>
    <w:pPr>
      <w:tabs>
        <w:tab w:val="center" w:pos="4419"/>
        <w:tab w:val="right" w:pos="8838"/>
      </w:tabs>
    </w:pPr>
  </w:style>
  <w:style w:type="character" w:customStyle="1" w:styleId="PiedepginaCar">
    <w:name w:val="Pie de página Car"/>
    <w:basedOn w:val="Fuentedeprrafopredeter"/>
    <w:link w:val="Piedepgina"/>
    <w:rsid w:val="00AE6285"/>
    <w:rPr>
      <w:rFonts w:ascii="Times New Roman" w:eastAsia="Times New Roman" w:hAnsi="Times New Roman" w:cs="Times New Roman"/>
      <w:sz w:val="20"/>
      <w:szCs w:val="20"/>
      <w:lang w:val="es-ES_tradnl" w:eastAsia="ar-SA"/>
    </w:rPr>
  </w:style>
  <w:style w:type="paragraph" w:styleId="Prrafodelista">
    <w:name w:val="List Paragraph"/>
    <w:basedOn w:val="Normal"/>
    <w:uiPriority w:val="99"/>
    <w:qFormat/>
    <w:rsid w:val="00AE6285"/>
    <w:pPr>
      <w:suppressAutoHyphens w:val="0"/>
      <w:spacing w:after="200" w:line="276" w:lineRule="auto"/>
      <w:ind w:left="720"/>
      <w:contextualSpacing/>
    </w:pPr>
    <w:rPr>
      <w:rFonts w:ascii="Calibri" w:eastAsia="Calibri" w:hAnsi="Calibri"/>
      <w:sz w:val="22"/>
      <w:szCs w:val="22"/>
      <w:lang w:val="es-ES" w:eastAsia="en-US"/>
    </w:rPr>
  </w:style>
  <w:style w:type="character" w:styleId="CitaHTML">
    <w:name w:val="HTML Cite"/>
    <w:uiPriority w:val="99"/>
    <w:unhideWhenUsed/>
    <w:rsid w:val="00AE6285"/>
    <w:rPr>
      <w:i/>
      <w:iCs/>
    </w:rPr>
  </w:style>
  <w:style w:type="paragraph" w:customStyle="1" w:styleId="normal0">
    <w:name w:val="normal"/>
    <w:rsid w:val="00AE6285"/>
    <w:rPr>
      <w:rFonts w:ascii="Calibri" w:eastAsia="Calibri" w:hAnsi="Calibri" w:cs="Calibri"/>
      <w:color w:val="000000"/>
      <w:lang w:eastAsia="es-ES"/>
    </w:rPr>
  </w:style>
  <w:style w:type="paragraph" w:styleId="NormalWeb">
    <w:name w:val="Normal (Web)"/>
    <w:basedOn w:val="Normal"/>
    <w:uiPriority w:val="99"/>
    <w:rsid w:val="00911F0B"/>
    <w:pPr>
      <w:suppressAutoHyphens w:val="0"/>
      <w:spacing w:before="100" w:beforeAutospacing="1" w:after="100" w:afterAutospacing="1"/>
    </w:pPr>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11857</TotalTime>
  <Pages>5</Pages>
  <Words>1174</Words>
  <Characters>6693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PFC</dc:creator>
  <cp:keywords/>
  <dc:description/>
  <cp:lastModifiedBy>PFC</cp:lastModifiedBy>
  <cp:revision>3</cp:revision>
  <dcterms:created xsi:type="dcterms:W3CDTF">2025-04-01T12:52:00Z</dcterms:created>
  <dcterms:modified xsi:type="dcterms:W3CDTF">2025-04-10T15:48:00Z</dcterms:modified>
</cp:coreProperties>
</file>