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30" w:type="dxa"/>
        <w:tblLayout w:type="fixed"/>
        <w:tblCellMar>
          <w:left w:w="0" w:type="dxa"/>
          <w:right w:w="0" w:type="dxa"/>
        </w:tblCellMar>
        <w:tblLook w:val="0000" w:firstRow="0" w:lastRow="0" w:firstColumn="0" w:lastColumn="0" w:noHBand="0" w:noVBand="0"/>
      </w:tblPr>
      <w:tblGrid>
        <w:gridCol w:w="4913"/>
        <w:gridCol w:w="4601"/>
      </w:tblGrid>
      <w:tr w:rsidR="00292F8F" w:rsidRPr="0065632E">
        <w:tc>
          <w:tcPr>
            <w:tcW w:w="9514" w:type="dxa"/>
            <w:gridSpan w:val="2"/>
          </w:tcPr>
          <w:p w:rsidR="00292F8F" w:rsidRPr="0065632E" w:rsidRDefault="00292F8F">
            <w:pPr>
              <w:snapToGrid w:val="0"/>
              <w:jc w:val="center"/>
              <w:rPr>
                <w:b/>
                <w:sz w:val="24"/>
                <w:szCs w:val="24"/>
              </w:rPr>
            </w:pPr>
          </w:p>
          <w:p w:rsidR="00954549" w:rsidRPr="0065632E" w:rsidRDefault="00954549" w:rsidP="00954549">
            <w:pPr>
              <w:rPr>
                <w:sz w:val="24"/>
                <w:szCs w:val="24"/>
              </w:rPr>
            </w:pPr>
          </w:p>
          <w:p w:rsidR="00954549" w:rsidRPr="0065632E" w:rsidRDefault="00954549" w:rsidP="00954549">
            <w:pPr>
              <w:rPr>
                <w:sz w:val="24"/>
                <w:szCs w:val="24"/>
              </w:rPr>
            </w:pPr>
          </w:p>
          <w:p w:rsidR="00954549" w:rsidRPr="0065632E" w:rsidRDefault="00954549" w:rsidP="00954549">
            <w:pPr>
              <w:rPr>
                <w:sz w:val="24"/>
                <w:szCs w:val="24"/>
              </w:rPr>
            </w:pPr>
          </w:p>
          <w:p w:rsidR="00954549" w:rsidRPr="0065632E" w:rsidRDefault="00954549" w:rsidP="00954549">
            <w:pPr>
              <w:rPr>
                <w:sz w:val="24"/>
                <w:szCs w:val="24"/>
              </w:rPr>
            </w:pPr>
          </w:p>
          <w:p w:rsidR="00292F8F" w:rsidRPr="0065632E" w:rsidRDefault="00E07FF3" w:rsidP="00954549">
            <w:pPr>
              <w:jc w:val="center"/>
              <w:rPr>
                <w:sz w:val="24"/>
                <w:szCs w:val="24"/>
              </w:rPr>
            </w:pPr>
            <w:r w:rsidRPr="0065632E">
              <w:rPr>
                <w:noProof/>
                <w:sz w:val="24"/>
                <w:szCs w:val="24"/>
                <w:lang w:val="en-US" w:eastAsia="en-US"/>
              </w:rPr>
              <w:drawing>
                <wp:anchor distT="0" distB="0" distL="0" distR="0" simplePos="0" relativeHeight="251657728" behindDoc="0" locked="0" layoutInCell="1" allowOverlap="1">
                  <wp:simplePos x="0" y="0"/>
                  <wp:positionH relativeFrom="page">
                    <wp:posOffset>2406650</wp:posOffset>
                  </wp:positionH>
                  <wp:positionV relativeFrom="page">
                    <wp:posOffset>-78740</wp:posOffset>
                  </wp:positionV>
                  <wp:extent cx="1142365" cy="798830"/>
                  <wp:effectExtent l="0" t="0" r="0" b="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798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2F8F" w:rsidRPr="0065632E">
              <w:rPr>
                <w:sz w:val="24"/>
                <w:szCs w:val="24"/>
              </w:rPr>
              <w:t>Dirección General de Educación Superior</w:t>
            </w:r>
          </w:p>
          <w:p w:rsidR="00292F8F" w:rsidRPr="0065632E" w:rsidRDefault="00292F8F" w:rsidP="00954549">
            <w:pPr>
              <w:jc w:val="center"/>
              <w:rPr>
                <w:sz w:val="24"/>
                <w:szCs w:val="24"/>
              </w:rPr>
            </w:pPr>
            <w:r w:rsidRPr="0065632E">
              <w:rPr>
                <w:sz w:val="24"/>
                <w:szCs w:val="24"/>
              </w:rPr>
              <w:t>Instituto Superior de Formación Docente N° 803</w:t>
            </w:r>
          </w:p>
          <w:p w:rsidR="00292F8F" w:rsidRPr="0065632E" w:rsidRDefault="00292F8F" w:rsidP="00954549">
            <w:pPr>
              <w:jc w:val="center"/>
              <w:rPr>
                <w:sz w:val="24"/>
                <w:szCs w:val="24"/>
              </w:rPr>
            </w:pPr>
            <w:r w:rsidRPr="0065632E">
              <w:rPr>
                <w:sz w:val="24"/>
                <w:szCs w:val="24"/>
              </w:rPr>
              <w:t>Puerto Madryn</w:t>
            </w:r>
          </w:p>
          <w:p w:rsidR="00292F8F" w:rsidRDefault="00292F8F">
            <w:pPr>
              <w:rPr>
                <w:sz w:val="24"/>
                <w:szCs w:val="24"/>
              </w:rPr>
            </w:pPr>
          </w:p>
          <w:p w:rsidR="00286D61" w:rsidRPr="0065632E" w:rsidRDefault="00286D61">
            <w:pPr>
              <w:rPr>
                <w:sz w:val="24"/>
                <w:szCs w:val="24"/>
              </w:rPr>
            </w:pPr>
          </w:p>
        </w:tc>
      </w:tr>
      <w:tr w:rsidR="00292F8F" w:rsidRPr="0065632E">
        <w:tc>
          <w:tcPr>
            <w:tcW w:w="9514" w:type="dxa"/>
            <w:gridSpan w:val="2"/>
          </w:tcPr>
          <w:p w:rsidR="00292F8F" w:rsidRPr="0065632E" w:rsidRDefault="009038C6" w:rsidP="009038C6">
            <w:pPr>
              <w:shd w:val="clear" w:color="auto" w:fill="000000"/>
              <w:snapToGrid w:val="0"/>
              <w:jc w:val="center"/>
              <w:rPr>
                <w:b/>
                <w:bCs/>
                <w:sz w:val="24"/>
                <w:szCs w:val="24"/>
              </w:rPr>
            </w:pPr>
            <w:r>
              <w:rPr>
                <w:b/>
                <w:bCs/>
                <w:sz w:val="24"/>
                <w:szCs w:val="24"/>
              </w:rPr>
              <w:t xml:space="preserve">P R O G R A M A   2 </w:t>
            </w:r>
            <w:r w:rsidR="008C5279">
              <w:rPr>
                <w:b/>
                <w:bCs/>
                <w:sz w:val="24"/>
                <w:szCs w:val="24"/>
              </w:rPr>
              <w:t>0</w:t>
            </w:r>
            <w:r w:rsidR="001B27B4">
              <w:rPr>
                <w:b/>
                <w:bCs/>
                <w:sz w:val="24"/>
                <w:szCs w:val="24"/>
              </w:rPr>
              <w:t>23</w:t>
            </w:r>
          </w:p>
        </w:tc>
      </w:tr>
      <w:tr w:rsidR="00292F8F" w:rsidRPr="0065632E">
        <w:tc>
          <w:tcPr>
            <w:tcW w:w="9514" w:type="dxa"/>
            <w:gridSpan w:val="2"/>
          </w:tcPr>
          <w:p w:rsidR="00292F8F" w:rsidRPr="0065632E" w:rsidRDefault="009038C6">
            <w:pPr>
              <w:rPr>
                <w:sz w:val="24"/>
                <w:szCs w:val="24"/>
              </w:rPr>
            </w:pPr>
            <w:r>
              <w:rPr>
                <w:sz w:val="24"/>
                <w:szCs w:val="24"/>
              </w:rPr>
              <w:t>Carrera:/Profesorado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9"/>
            </w:tblGrid>
            <w:tr w:rsidR="00954549" w:rsidRPr="006867BE">
              <w:tc>
                <w:tcPr>
                  <w:tcW w:w="9499" w:type="dxa"/>
                </w:tcPr>
                <w:p w:rsidR="00954549" w:rsidRPr="007C6D2A" w:rsidRDefault="00B93884" w:rsidP="004B7182">
                  <w:pPr>
                    <w:pStyle w:val="Contenidodelatabla"/>
                    <w:jc w:val="center"/>
                    <w:rPr>
                      <w:b/>
                      <w:sz w:val="24"/>
                      <w:szCs w:val="24"/>
                    </w:rPr>
                  </w:pPr>
                  <w:r w:rsidRPr="007C6D2A">
                    <w:rPr>
                      <w:b/>
                      <w:sz w:val="24"/>
                      <w:szCs w:val="24"/>
                    </w:rPr>
                    <w:t>Profesorado de inglés</w:t>
                  </w:r>
                </w:p>
              </w:tc>
            </w:tr>
          </w:tbl>
          <w:p w:rsidR="00292F8F" w:rsidRPr="0065632E" w:rsidRDefault="00292F8F">
            <w:pPr>
              <w:jc w:val="center"/>
              <w:rPr>
                <w:sz w:val="24"/>
                <w:szCs w:val="24"/>
              </w:rPr>
            </w:pPr>
          </w:p>
        </w:tc>
      </w:tr>
      <w:tr w:rsidR="00292F8F" w:rsidRPr="0065632E">
        <w:tc>
          <w:tcPr>
            <w:tcW w:w="4913" w:type="dxa"/>
          </w:tcPr>
          <w:p w:rsidR="00E72029" w:rsidRDefault="009038C6">
            <w:pPr>
              <w:snapToGrid w:val="0"/>
              <w:jc w:val="center"/>
              <w:rPr>
                <w:sz w:val="24"/>
                <w:szCs w:val="24"/>
              </w:rPr>
            </w:pPr>
            <w:r>
              <w:rPr>
                <w:sz w:val="24"/>
                <w:szCs w:val="24"/>
              </w:rPr>
              <w:t>Espacio Curricular</w:t>
            </w:r>
            <w:r w:rsidR="00292F8F" w:rsidRPr="0065632E">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8"/>
            </w:tblGrid>
            <w:tr w:rsidR="00954549" w:rsidRPr="006867BE" w:rsidTr="0077397A">
              <w:trPr>
                <w:trHeight w:val="780"/>
              </w:trPr>
              <w:tc>
                <w:tcPr>
                  <w:tcW w:w="4898" w:type="dxa"/>
                </w:tcPr>
                <w:p w:rsidR="00BA4AE9" w:rsidRPr="007C6D2A" w:rsidRDefault="00B93884" w:rsidP="0077397A">
                  <w:pPr>
                    <w:pStyle w:val="Prrafodelista"/>
                    <w:ind w:left="0"/>
                    <w:jc w:val="center"/>
                    <w:rPr>
                      <w:b/>
                      <w:sz w:val="24"/>
                      <w:szCs w:val="24"/>
                    </w:rPr>
                  </w:pPr>
                  <w:r w:rsidRPr="007C6D2A">
                    <w:rPr>
                      <w:b/>
                      <w:sz w:val="24"/>
                      <w:szCs w:val="24"/>
                    </w:rPr>
                    <w:t>Fonética, Fonología y Dicción I</w:t>
                  </w:r>
                  <w:r w:rsidR="00292F8F" w:rsidRPr="007C6D2A">
                    <w:rPr>
                      <w:b/>
                      <w:sz w:val="24"/>
                      <w:szCs w:val="24"/>
                    </w:rPr>
                    <w:t xml:space="preserve"> </w:t>
                  </w:r>
                </w:p>
              </w:tc>
            </w:tr>
          </w:tbl>
          <w:p w:rsidR="00292F8F" w:rsidRPr="0065632E" w:rsidRDefault="00292F8F">
            <w:pPr>
              <w:rPr>
                <w:sz w:val="24"/>
                <w:szCs w:val="24"/>
              </w:rPr>
            </w:pPr>
          </w:p>
        </w:tc>
        <w:tc>
          <w:tcPr>
            <w:tcW w:w="4601" w:type="dxa"/>
          </w:tcPr>
          <w:p w:rsidR="00292F8F" w:rsidRPr="0065632E" w:rsidRDefault="009038C6">
            <w:pPr>
              <w:jc w:val="center"/>
              <w:rPr>
                <w:sz w:val="24"/>
                <w:szCs w:val="24"/>
              </w:rPr>
            </w:pPr>
            <w:r w:rsidRPr="0065632E">
              <w:rPr>
                <w:sz w:val="24"/>
                <w:szCs w:val="24"/>
              </w:rPr>
              <w:t>Equipo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6"/>
            </w:tblGrid>
            <w:tr w:rsidR="00954549" w:rsidRPr="006867BE" w:rsidTr="009038C6">
              <w:trPr>
                <w:trHeight w:val="808"/>
              </w:trPr>
              <w:tc>
                <w:tcPr>
                  <w:tcW w:w="4586" w:type="dxa"/>
                </w:tcPr>
                <w:p w:rsidR="0076526B" w:rsidRPr="00746EB6" w:rsidRDefault="00B93884" w:rsidP="0077397A">
                  <w:pPr>
                    <w:pStyle w:val="Prrafodelista"/>
                    <w:ind w:left="0"/>
                    <w:jc w:val="center"/>
                    <w:rPr>
                      <w:b/>
                      <w:sz w:val="24"/>
                      <w:szCs w:val="24"/>
                    </w:rPr>
                  </w:pPr>
                  <w:r>
                    <w:rPr>
                      <w:b/>
                      <w:sz w:val="24"/>
                      <w:szCs w:val="24"/>
                    </w:rPr>
                    <w:t>Sonia Pérez – Mg en Enseñanza de la Lengua Inglesa</w:t>
                  </w:r>
                </w:p>
              </w:tc>
            </w:tr>
          </w:tbl>
          <w:p w:rsidR="00292F8F" w:rsidRPr="0065632E" w:rsidRDefault="00292F8F">
            <w:pPr>
              <w:jc w:val="center"/>
              <w:rPr>
                <w:sz w:val="24"/>
                <w:szCs w:val="24"/>
              </w:rPr>
            </w:pPr>
          </w:p>
        </w:tc>
      </w:tr>
      <w:tr w:rsidR="00292F8F" w:rsidRPr="0065632E">
        <w:tc>
          <w:tcPr>
            <w:tcW w:w="9514" w:type="dxa"/>
            <w:gridSpan w:val="2"/>
          </w:tcPr>
          <w:p w:rsidR="00292F8F" w:rsidRPr="0065632E" w:rsidRDefault="00292F8F">
            <w:pPr>
              <w:snapToGrid w:val="0"/>
              <w:rPr>
                <w:sz w:val="24"/>
                <w:szCs w:val="24"/>
              </w:rPr>
            </w:pPr>
          </w:p>
          <w:p w:rsidR="00292F8F" w:rsidRPr="0065632E" w:rsidRDefault="00292F8F">
            <w:pPr>
              <w:shd w:val="clear" w:color="auto" w:fill="000000"/>
              <w:rPr>
                <w:b/>
                <w:bCs/>
                <w:color w:val="FFFFFF"/>
                <w:sz w:val="24"/>
                <w:szCs w:val="24"/>
              </w:rPr>
            </w:pPr>
            <w:r w:rsidRPr="0065632E">
              <w:rPr>
                <w:b/>
                <w:bCs/>
                <w:color w:val="FFFFFF"/>
                <w:sz w:val="24"/>
                <w:szCs w:val="24"/>
              </w:rPr>
              <w:t>1. FUNDAMENTACION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ED60AD">
              <w:tc>
                <w:tcPr>
                  <w:tcW w:w="9489" w:type="dxa"/>
                </w:tcPr>
                <w:p w:rsidR="00954549" w:rsidRPr="00EF7B5E" w:rsidRDefault="007C6D2A" w:rsidP="00D83393">
                  <w:pPr>
                    <w:jc w:val="both"/>
                    <w:rPr>
                      <w:sz w:val="22"/>
                      <w:szCs w:val="22"/>
                    </w:rPr>
                  </w:pPr>
                  <w:r w:rsidRPr="00EF7B5E">
                    <w:rPr>
                      <w:sz w:val="22"/>
                      <w:szCs w:val="22"/>
                    </w:rPr>
                    <w:t xml:space="preserve">El presente programa corresponde al espacio curricular Fonética, Fonología y Dicción I correspondiente al primer año de la carrera del Profesorado de Inglés del ISFD. No 803, de la ciudad de Puerto Madryn en concordancia con el Diseño Curricular Jurisdiccional de la Dirección General de Educación Superior y </w:t>
                  </w:r>
                  <w:r w:rsidR="00ED60AD">
                    <w:rPr>
                      <w:sz w:val="22"/>
                      <w:szCs w:val="22"/>
                    </w:rPr>
                    <w:t>Formación Docente Inicial de 2022</w:t>
                  </w:r>
                  <w:r w:rsidRPr="00EF7B5E">
                    <w:rPr>
                      <w:sz w:val="22"/>
                      <w:szCs w:val="22"/>
                    </w:rPr>
                    <w:t xml:space="preserve">.       Dicho taller pertenece al campo de la </w:t>
                  </w:r>
                  <w:proofErr w:type="spellStart"/>
                  <w:r w:rsidRPr="00EF7B5E">
                    <w:rPr>
                      <w:sz w:val="22"/>
                      <w:szCs w:val="22"/>
                    </w:rPr>
                    <w:t>Formaciòn</w:t>
                  </w:r>
                  <w:proofErr w:type="spellEnd"/>
                  <w:r w:rsidRPr="00EF7B5E">
                    <w:rPr>
                      <w:sz w:val="22"/>
                      <w:szCs w:val="22"/>
                    </w:rPr>
                    <w:t xml:space="preserve"> </w:t>
                  </w:r>
                  <w:proofErr w:type="spellStart"/>
                  <w:r w:rsidRPr="00EF7B5E">
                    <w:rPr>
                      <w:sz w:val="22"/>
                      <w:szCs w:val="22"/>
                    </w:rPr>
                    <w:t>Especìfica</w:t>
                  </w:r>
                  <w:proofErr w:type="spellEnd"/>
                  <w:r w:rsidRPr="00EF7B5E">
                    <w:rPr>
                      <w:sz w:val="22"/>
                      <w:szCs w:val="22"/>
                    </w:rPr>
                    <w:t xml:space="preserve"> y es de régimen anual, con una carga horaria de 5 horas cátedra (3horas 20 minutos)</w:t>
                  </w:r>
                </w:p>
                <w:p w:rsidR="007C6D2A" w:rsidRPr="00EF7B5E" w:rsidRDefault="007C6D2A" w:rsidP="007C6D2A">
                  <w:pPr>
                    <w:jc w:val="both"/>
                    <w:rPr>
                      <w:sz w:val="22"/>
                      <w:szCs w:val="22"/>
                    </w:rPr>
                  </w:pPr>
                  <w:r w:rsidRPr="00EF7B5E">
                    <w:rPr>
                      <w:sz w:val="22"/>
                      <w:szCs w:val="22"/>
                    </w:rPr>
                    <w:t xml:space="preserve">A fin de valorizar la fonología como aspecto fundamental del discurso oral, se propone que </w:t>
                  </w:r>
                  <w:r w:rsidR="00ED60AD">
                    <w:rPr>
                      <w:sz w:val="22"/>
                      <w:szCs w:val="22"/>
                    </w:rPr>
                    <w:t>este taller</w:t>
                  </w:r>
                  <w:r w:rsidRPr="00EF7B5E">
                    <w:rPr>
                      <w:sz w:val="22"/>
                      <w:szCs w:val="22"/>
                    </w:rPr>
                    <w:t xml:space="preserve"> </w:t>
                  </w:r>
                  <w:r w:rsidR="00ED60AD">
                    <w:rPr>
                      <w:sz w:val="22"/>
                      <w:szCs w:val="22"/>
                    </w:rPr>
                    <w:t>permita a los y las estudiantes adquirir y/o profundizar</w:t>
                  </w:r>
                  <w:r w:rsidRPr="00EF7B5E">
                    <w:rPr>
                      <w:sz w:val="22"/>
                      <w:szCs w:val="22"/>
                    </w:rPr>
                    <w:t xml:space="preserve"> los conocimientos del sistema fonológico del </w:t>
                  </w:r>
                </w:p>
                <w:p w:rsidR="007C6D2A" w:rsidRPr="00EF7B5E" w:rsidRDefault="007C6D2A" w:rsidP="007C6D2A">
                  <w:pPr>
                    <w:jc w:val="both"/>
                    <w:rPr>
                      <w:sz w:val="22"/>
                      <w:szCs w:val="22"/>
                    </w:rPr>
                  </w:pPr>
                  <w:r w:rsidRPr="00EF7B5E">
                    <w:rPr>
                      <w:sz w:val="22"/>
                      <w:szCs w:val="22"/>
                    </w:rPr>
                    <w:t xml:space="preserve">inglés y fortalezca una práctica intensiva para concretar la comunicación eficaz en esta lengua.     Este aprendizaje implica que el estudiante transforme su </w:t>
                  </w:r>
                  <w:proofErr w:type="spellStart"/>
                  <w:r w:rsidRPr="00EF7B5E">
                    <w:rPr>
                      <w:sz w:val="22"/>
                      <w:szCs w:val="22"/>
                    </w:rPr>
                    <w:t>interlengua</w:t>
                  </w:r>
                  <w:proofErr w:type="spellEnd"/>
                  <w:r w:rsidRPr="00EF7B5E">
                    <w:rPr>
                      <w:sz w:val="22"/>
                      <w:szCs w:val="22"/>
                    </w:rPr>
                    <w:t xml:space="preserve"> fonológica y se aproxime a las formas de aquella variante de inglés elegida; particularmente, que se constituya en un modelo de producción para sus </w:t>
                  </w:r>
                  <w:r w:rsidR="00ED60AD">
                    <w:rPr>
                      <w:sz w:val="22"/>
                      <w:szCs w:val="22"/>
                    </w:rPr>
                    <w:t xml:space="preserve">futuros </w:t>
                  </w:r>
                  <w:r w:rsidRPr="00EF7B5E">
                    <w:rPr>
                      <w:sz w:val="22"/>
                      <w:szCs w:val="22"/>
                    </w:rPr>
                    <w:t xml:space="preserve">alumnos. Esto permitirá que el futuro </w:t>
                  </w:r>
                  <w:r w:rsidR="00ED60AD" w:rsidRPr="00EF7B5E">
                    <w:rPr>
                      <w:sz w:val="22"/>
                      <w:szCs w:val="22"/>
                    </w:rPr>
                    <w:t>docente satisfaga</w:t>
                  </w:r>
                  <w:r w:rsidRPr="00EF7B5E">
                    <w:rPr>
                      <w:sz w:val="22"/>
                      <w:szCs w:val="22"/>
                    </w:rPr>
                    <w:t xml:space="preserve"> con solvencia la demanda lingüísti</w:t>
                  </w:r>
                  <w:r w:rsidR="00ED60AD">
                    <w:rPr>
                      <w:sz w:val="22"/>
                      <w:szCs w:val="22"/>
                    </w:rPr>
                    <w:t xml:space="preserve">ca que el diseño curricular de los Niveles Inicial, Primario y Secundario </w:t>
                  </w:r>
                  <w:r w:rsidRPr="00EF7B5E">
                    <w:rPr>
                      <w:sz w:val="22"/>
                      <w:szCs w:val="22"/>
                    </w:rPr>
                    <w:t xml:space="preserve">establece para la enseñanza del </w:t>
                  </w:r>
                  <w:r w:rsidR="009A6670" w:rsidRPr="00EF7B5E">
                    <w:rPr>
                      <w:sz w:val="22"/>
                      <w:szCs w:val="22"/>
                    </w:rPr>
                    <w:t>inglés</w:t>
                  </w:r>
                  <w:r w:rsidRPr="00EF7B5E">
                    <w:rPr>
                      <w:sz w:val="22"/>
                      <w:szCs w:val="22"/>
                    </w:rPr>
                    <w:t xml:space="preserve">.  </w:t>
                  </w:r>
                </w:p>
                <w:p w:rsidR="007C6D2A" w:rsidRPr="00ED60AD" w:rsidRDefault="007C6D2A" w:rsidP="007C6D2A">
                  <w:pPr>
                    <w:jc w:val="both"/>
                    <w:rPr>
                      <w:sz w:val="22"/>
                      <w:szCs w:val="22"/>
                      <w:lang w:val="en-US"/>
                    </w:rPr>
                  </w:pPr>
                  <w:r w:rsidRPr="009A6670">
                    <w:rPr>
                      <w:sz w:val="22"/>
                      <w:szCs w:val="22"/>
                      <w:lang w:val="es-ES"/>
                    </w:rPr>
                    <w:t xml:space="preserve"> </w:t>
                  </w:r>
                  <w:r w:rsidR="00ED60AD">
                    <w:rPr>
                      <w:sz w:val="22"/>
                      <w:szCs w:val="22"/>
                      <w:lang w:val="en-GB"/>
                    </w:rPr>
                    <w:t>“</w:t>
                  </w:r>
                  <w:r w:rsidRPr="008C5279">
                    <w:rPr>
                      <w:sz w:val="22"/>
                      <w:szCs w:val="22"/>
                      <w:lang w:val="en-GB"/>
                    </w:rPr>
                    <w:t xml:space="preserve">No pronunciation course that I know has ever said that learners must try to speak with a perfect RP accent.”                                                                                              </w:t>
                  </w:r>
                  <w:r w:rsidRPr="00ED60AD">
                    <w:rPr>
                      <w:sz w:val="22"/>
                      <w:szCs w:val="22"/>
                      <w:lang w:val="en-US"/>
                    </w:rPr>
                    <w:t xml:space="preserve">Roach, P. (2009)  </w:t>
                  </w:r>
                </w:p>
                <w:p w:rsidR="007C6D2A" w:rsidRPr="00ED60AD" w:rsidRDefault="007C6D2A" w:rsidP="007C6D2A">
                  <w:pPr>
                    <w:jc w:val="both"/>
                    <w:rPr>
                      <w:sz w:val="22"/>
                      <w:szCs w:val="22"/>
                      <w:lang w:val="en-US"/>
                    </w:rPr>
                  </w:pPr>
                </w:p>
                <w:p w:rsidR="00E077B4" w:rsidRPr="00ED60AD" w:rsidRDefault="00E077B4" w:rsidP="00E077B4">
                  <w:pPr>
                    <w:jc w:val="both"/>
                    <w:rPr>
                      <w:sz w:val="22"/>
                      <w:szCs w:val="22"/>
                      <w:lang w:val="en-US"/>
                    </w:rPr>
                  </w:pPr>
                  <w:r w:rsidRPr="00ED60AD">
                    <w:rPr>
                      <w:sz w:val="22"/>
                      <w:szCs w:val="22"/>
                      <w:lang w:val="en-US"/>
                    </w:rPr>
                    <w:t xml:space="preserve">. </w:t>
                  </w:r>
                </w:p>
              </w:tc>
            </w:tr>
          </w:tbl>
          <w:p w:rsidR="00292F8F" w:rsidRPr="00ED60AD" w:rsidRDefault="00292F8F">
            <w:pPr>
              <w:rPr>
                <w:b/>
                <w:bCs/>
                <w:sz w:val="24"/>
                <w:szCs w:val="24"/>
                <w:lang w:val="en-US"/>
              </w:rPr>
            </w:pPr>
          </w:p>
          <w:p w:rsidR="00292F8F" w:rsidRPr="0065632E" w:rsidRDefault="00292F8F">
            <w:pPr>
              <w:shd w:val="clear" w:color="auto" w:fill="000000"/>
              <w:rPr>
                <w:b/>
                <w:bCs/>
                <w:color w:val="FFFFFF"/>
                <w:sz w:val="24"/>
                <w:szCs w:val="24"/>
                <w:shd w:val="clear" w:color="auto" w:fill="000000"/>
              </w:rPr>
            </w:pPr>
            <w:r w:rsidRPr="0065632E">
              <w:rPr>
                <w:b/>
                <w:bCs/>
                <w:color w:val="FFFFFF"/>
                <w:sz w:val="24"/>
                <w:szCs w:val="24"/>
                <w:shd w:val="clear" w:color="auto" w:fill="000000"/>
              </w:rPr>
              <w:t xml:space="preserve">2. </w:t>
            </w:r>
            <w:r w:rsidR="007C6D2A">
              <w:rPr>
                <w:b/>
                <w:bCs/>
                <w:color w:val="FFFFFF"/>
                <w:sz w:val="24"/>
                <w:szCs w:val="24"/>
                <w:shd w:val="clear" w:color="auto" w:fill="000000"/>
              </w:rPr>
              <w:t xml:space="preserve">PROPÓSITOS DE ENSEÑANZA </w:t>
            </w:r>
            <w:r w:rsidR="00EF7B5E">
              <w:rPr>
                <w:b/>
                <w:bCs/>
                <w:color w:val="FFFFFF"/>
                <w:sz w:val="24"/>
                <w:szCs w:val="24"/>
                <w:shd w:val="clear" w:color="auto" w:fill="000000"/>
              </w:rPr>
              <w:t>Y 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6867BE">
              <w:tc>
                <w:tcPr>
                  <w:tcW w:w="9489" w:type="dxa"/>
                </w:tcPr>
                <w:p w:rsidR="007C6D2A" w:rsidRPr="00EF7B5E" w:rsidRDefault="007C6D2A" w:rsidP="007C6D2A">
                  <w:pPr>
                    <w:suppressAutoHyphens w:val="0"/>
                    <w:spacing w:line="276" w:lineRule="auto"/>
                    <w:rPr>
                      <w:sz w:val="22"/>
                      <w:szCs w:val="22"/>
                    </w:rPr>
                  </w:pPr>
                  <w:r w:rsidRPr="00EF7B5E">
                    <w:rPr>
                      <w:sz w:val="22"/>
                      <w:szCs w:val="22"/>
                    </w:rPr>
                    <w:t xml:space="preserve">Se entiende a la docencia como una práctica centrada en la enseñanza, lo que implica capacidad para:     </w:t>
                  </w:r>
                </w:p>
                <w:p w:rsidR="007C6D2A" w:rsidRPr="00EF7B5E" w:rsidRDefault="007C6D2A" w:rsidP="007C6D2A">
                  <w:pPr>
                    <w:suppressAutoHyphens w:val="0"/>
                    <w:spacing w:line="276" w:lineRule="auto"/>
                    <w:rPr>
                      <w:sz w:val="22"/>
                      <w:szCs w:val="22"/>
                    </w:rPr>
                  </w:pPr>
                  <w:r w:rsidRPr="00EF7B5E">
                    <w:rPr>
                      <w:sz w:val="22"/>
                      <w:szCs w:val="22"/>
                    </w:rPr>
                    <w:t xml:space="preserve">   • Dominar los conocimientos y contenidos a enseñar y actualizar su marco teórico según corresponda. </w:t>
                  </w:r>
                </w:p>
                <w:p w:rsidR="007C6D2A" w:rsidRPr="00EF7B5E" w:rsidRDefault="007C6D2A" w:rsidP="007C6D2A">
                  <w:pPr>
                    <w:suppressAutoHyphens w:val="0"/>
                    <w:spacing w:line="276" w:lineRule="auto"/>
                    <w:rPr>
                      <w:sz w:val="22"/>
                      <w:szCs w:val="22"/>
                    </w:rPr>
                  </w:pPr>
                  <w:r w:rsidRPr="00EF7B5E">
                    <w:rPr>
                      <w:sz w:val="22"/>
                      <w:szCs w:val="22"/>
                    </w:rPr>
                    <w:t xml:space="preserve">   • Involucrar activamente y motivar a los alumnos en sus aprendizajes. </w:t>
                  </w:r>
                </w:p>
                <w:p w:rsidR="007C6D2A" w:rsidRPr="00EF7B5E" w:rsidRDefault="007C6D2A" w:rsidP="007C6D2A">
                  <w:pPr>
                    <w:suppressAutoHyphens w:val="0"/>
                    <w:spacing w:line="276" w:lineRule="auto"/>
                    <w:rPr>
                      <w:sz w:val="22"/>
                      <w:szCs w:val="22"/>
                    </w:rPr>
                  </w:pPr>
                  <w:r w:rsidRPr="00EF7B5E">
                    <w:rPr>
                      <w:sz w:val="22"/>
                      <w:szCs w:val="22"/>
                    </w:rPr>
                    <w:t xml:space="preserve">   • Seleccionar e incorporar las TIC en función de las necesidades y características de los grupos y los contenidos a enseñar. </w:t>
                  </w:r>
                </w:p>
                <w:p w:rsidR="007C6D2A" w:rsidRPr="00EF7B5E" w:rsidRDefault="007C6D2A" w:rsidP="007C6D2A">
                  <w:pPr>
                    <w:suppressAutoHyphens w:val="0"/>
                    <w:spacing w:line="276" w:lineRule="auto"/>
                    <w:rPr>
                      <w:sz w:val="22"/>
                      <w:szCs w:val="22"/>
                    </w:rPr>
                  </w:pPr>
                  <w:r w:rsidRPr="00EF7B5E">
                    <w:rPr>
                      <w:sz w:val="22"/>
                      <w:szCs w:val="22"/>
                    </w:rPr>
                    <w:t xml:space="preserve">   • Conducir procesos grupales y facilitar el aprendizaje individual. </w:t>
                  </w:r>
                </w:p>
                <w:p w:rsidR="007C6D2A" w:rsidRPr="00EF7B5E" w:rsidRDefault="007C6D2A" w:rsidP="007C6D2A">
                  <w:pPr>
                    <w:suppressAutoHyphens w:val="0"/>
                    <w:spacing w:line="276" w:lineRule="auto"/>
                    <w:rPr>
                      <w:sz w:val="22"/>
                      <w:szCs w:val="22"/>
                    </w:rPr>
                  </w:pPr>
                  <w:r w:rsidRPr="00EF7B5E">
                    <w:rPr>
                      <w:sz w:val="22"/>
                      <w:szCs w:val="22"/>
                    </w:rPr>
                    <w:t xml:space="preserve">   • Concebir y desarrollar estrategias pedagógicas para la diversidad. </w:t>
                  </w:r>
                </w:p>
                <w:p w:rsidR="007C6D2A" w:rsidRPr="00EF7B5E" w:rsidRDefault="007C6D2A" w:rsidP="007C6D2A">
                  <w:pPr>
                    <w:suppressAutoHyphens w:val="0"/>
                    <w:spacing w:line="276" w:lineRule="auto"/>
                    <w:rPr>
                      <w:sz w:val="22"/>
                      <w:szCs w:val="22"/>
                    </w:rPr>
                  </w:pPr>
                  <w:r w:rsidRPr="00EF7B5E">
                    <w:rPr>
                      <w:sz w:val="22"/>
                      <w:szCs w:val="22"/>
                    </w:rPr>
                    <w:t xml:space="preserve">   • Identificar las características y necesidades de aprendizaje de cada estudiante como punto de partida para la actuación docente. </w:t>
                  </w:r>
                </w:p>
                <w:p w:rsidR="007C6D2A" w:rsidRPr="00EF7B5E" w:rsidRDefault="007C6D2A" w:rsidP="007C6D2A">
                  <w:pPr>
                    <w:suppressAutoHyphens w:val="0"/>
                    <w:spacing w:line="276" w:lineRule="auto"/>
                    <w:rPr>
                      <w:sz w:val="22"/>
                      <w:szCs w:val="22"/>
                    </w:rPr>
                  </w:pPr>
                  <w:r w:rsidRPr="00EF7B5E">
                    <w:rPr>
                      <w:sz w:val="22"/>
                      <w:szCs w:val="22"/>
                    </w:rPr>
                    <w:t xml:space="preserve">   • Ampliar su propio horizonte cultural como parte de la formación permanente. </w:t>
                  </w:r>
                </w:p>
                <w:p w:rsidR="007C6D2A" w:rsidRPr="00EF7B5E" w:rsidRDefault="007C6D2A" w:rsidP="007C6D2A">
                  <w:pPr>
                    <w:suppressAutoHyphens w:val="0"/>
                    <w:spacing w:line="276" w:lineRule="auto"/>
                    <w:rPr>
                      <w:sz w:val="22"/>
                      <w:szCs w:val="22"/>
                    </w:rPr>
                  </w:pPr>
                  <w:r w:rsidRPr="00EF7B5E">
                    <w:rPr>
                      <w:sz w:val="22"/>
                      <w:szCs w:val="22"/>
                    </w:rPr>
                    <w:t xml:space="preserve">   • Reconocer el sentido educativo de los contenidos a enseñar. </w:t>
                  </w:r>
                </w:p>
                <w:p w:rsidR="007C6D2A" w:rsidRDefault="007C6D2A" w:rsidP="007C6D2A">
                  <w:pPr>
                    <w:suppressAutoHyphens w:val="0"/>
                    <w:spacing w:line="276" w:lineRule="auto"/>
                    <w:rPr>
                      <w:sz w:val="24"/>
                      <w:szCs w:val="24"/>
                    </w:rPr>
                  </w:pPr>
                  <w:r w:rsidRPr="00EF7B5E">
                    <w:rPr>
                      <w:sz w:val="22"/>
                      <w:szCs w:val="22"/>
                    </w:rPr>
                    <w:t xml:space="preserve">   • Acompañar el avance en el aprendizaje de los alumnos, identificando fortalezas y debilidades a la hora de aprender</w:t>
                  </w:r>
                  <w:r w:rsidRPr="007C6D2A">
                    <w:rPr>
                      <w:sz w:val="24"/>
                      <w:szCs w:val="24"/>
                    </w:rPr>
                    <w:t xml:space="preserve">. </w:t>
                  </w:r>
                </w:p>
                <w:p w:rsidR="007C6D2A" w:rsidRPr="00EF7B5E" w:rsidRDefault="007C6D2A" w:rsidP="007C6D2A">
                  <w:pPr>
                    <w:suppressAutoHyphens w:val="0"/>
                    <w:spacing w:line="276" w:lineRule="auto"/>
                    <w:rPr>
                      <w:sz w:val="22"/>
                      <w:szCs w:val="22"/>
                    </w:rPr>
                  </w:pPr>
                  <w:r>
                    <w:rPr>
                      <w:sz w:val="24"/>
                      <w:szCs w:val="24"/>
                    </w:rPr>
                    <w:lastRenderedPageBreak/>
                    <w:t xml:space="preserve">   </w:t>
                  </w:r>
                  <w:r w:rsidRPr="007C6D2A">
                    <w:rPr>
                      <w:sz w:val="24"/>
                      <w:szCs w:val="24"/>
                    </w:rPr>
                    <w:t xml:space="preserve">• </w:t>
                  </w:r>
                  <w:r w:rsidRPr="00EF7B5E">
                    <w:rPr>
                      <w:sz w:val="22"/>
                      <w:szCs w:val="22"/>
                    </w:rPr>
                    <w:t xml:space="preserve">Reconocer el sentido profundamente transformador y formador de la práctica docente en los sujetos que aprenden. </w:t>
                  </w:r>
                </w:p>
                <w:p w:rsidR="007C6D2A" w:rsidRPr="00EF7B5E" w:rsidRDefault="007C6D2A" w:rsidP="007C6D2A">
                  <w:pPr>
                    <w:suppressAutoHyphens w:val="0"/>
                    <w:spacing w:line="276" w:lineRule="auto"/>
                    <w:rPr>
                      <w:sz w:val="22"/>
                      <w:szCs w:val="22"/>
                    </w:rPr>
                  </w:pPr>
                  <w:r w:rsidRPr="00EF7B5E">
                    <w:rPr>
                      <w:sz w:val="22"/>
                      <w:szCs w:val="22"/>
                    </w:rPr>
                    <w:t xml:space="preserve">   • Reconocer la responsabilidad y el compromiso con aspectos éticos, políticos y sociales inherentes al rol docente.  </w:t>
                  </w:r>
                </w:p>
                <w:p w:rsidR="00244085" w:rsidRPr="00EF7B5E" w:rsidRDefault="007C6D2A" w:rsidP="007C6D2A">
                  <w:pPr>
                    <w:suppressAutoHyphens w:val="0"/>
                    <w:spacing w:line="276" w:lineRule="auto"/>
                    <w:rPr>
                      <w:sz w:val="22"/>
                      <w:szCs w:val="22"/>
                    </w:rPr>
                  </w:pPr>
                  <w:r w:rsidRPr="00EF7B5E">
                    <w:rPr>
                      <w:sz w:val="22"/>
                      <w:szCs w:val="22"/>
                    </w:rPr>
                    <w:t xml:space="preserve">   • Reconocer el compromiso de los docentes en la construcción de ciudadanía y la consolidación de valores solidarios y democráticos</w:t>
                  </w:r>
                </w:p>
                <w:p w:rsidR="00EF7B5E" w:rsidRDefault="00EF7B5E" w:rsidP="007C6D2A">
                  <w:pPr>
                    <w:suppressAutoHyphens w:val="0"/>
                    <w:spacing w:line="276" w:lineRule="auto"/>
                    <w:rPr>
                      <w:sz w:val="22"/>
                      <w:szCs w:val="22"/>
                    </w:rPr>
                  </w:pPr>
                  <w:proofErr w:type="spellStart"/>
                  <w:r w:rsidRPr="00EF7B5E">
                    <w:rPr>
                      <w:sz w:val="22"/>
                      <w:szCs w:val="22"/>
                    </w:rPr>
                    <w:t>Segùn</w:t>
                  </w:r>
                  <w:proofErr w:type="spellEnd"/>
                  <w:r w:rsidRPr="00EF7B5E">
                    <w:rPr>
                      <w:sz w:val="22"/>
                      <w:szCs w:val="22"/>
                    </w:rPr>
                    <w:t xml:space="preserve"> </w:t>
                  </w:r>
                  <w:proofErr w:type="spellStart"/>
                  <w:r w:rsidRPr="00EF7B5E">
                    <w:rPr>
                      <w:sz w:val="22"/>
                      <w:szCs w:val="22"/>
                    </w:rPr>
                    <w:t>Feldman</w:t>
                  </w:r>
                  <w:proofErr w:type="spellEnd"/>
                  <w:r w:rsidRPr="00EF7B5E">
                    <w:rPr>
                      <w:sz w:val="22"/>
                      <w:szCs w:val="22"/>
                    </w:rPr>
                    <w:t xml:space="preserve"> (2008), el logro del aprendizaje es un </w:t>
                  </w:r>
                  <w:r w:rsidR="00ED60AD" w:rsidRPr="00EF7B5E">
                    <w:rPr>
                      <w:sz w:val="22"/>
                      <w:szCs w:val="22"/>
                    </w:rPr>
                    <w:t>intento,</w:t>
                  </w:r>
                  <w:r w:rsidRPr="00EF7B5E">
                    <w:rPr>
                      <w:sz w:val="22"/>
                      <w:szCs w:val="22"/>
                    </w:rPr>
                    <w:t xml:space="preserve"> pero nunca una certeza y pone en manos de la actividad del estudiante una parte importante de la responsabilidad de dicho proceso. Aun así, se espera que los alumnos: </w:t>
                  </w:r>
                </w:p>
                <w:p w:rsidR="00EF7B5E" w:rsidRPr="00EF7B5E" w:rsidRDefault="00EF7B5E" w:rsidP="007C6D2A">
                  <w:pPr>
                    <w:suppressAutoHyphens w:val="0"/>
                    <w:spacing w:line="276" w:lineRule="auto"/>
                    <w:rPr>
                      <w:sz w:val="22"/>
                      <w:szCs w:val="22"/>
                    </w:rPr>
                  </w:pPr>
                  <w:r w:rsidRPr="00EF7B5E">
                    <w:rPr>
                      <w:sz w:val="22"/>
                      <w:szCs w:val="22"/>
                    </w:rPr>
                    <w:t xml:space="preserve">• </w:t>
                  </w:r>
                  <w:r>
                    <w:rPr>
                      <w:sz w:val="22"/>
                      <w:szCs w:val="22"/>
                    </w:rPr>
                    <w:t xml:space="preserve">    </w:t>
                  </w:r>
                  <w:r w:rsidRPr="00EF7B5E">
                    <w:rPr>
                      <w:sz w:val="22"/>
                      <w:szCs w:val="22"/>
                    </w:rPr>
                    <w:t>Reconozcan e incorporen los sonidos característicos del idioma inglés.</w:t>
                  </w:r>
                </w:p>
                <w:p w:rsidR="00EF7B5E" w:rsidRDefault="00EF7B5E" w:rsidP="00EF7B5E">
                  <w:pPr>
                    <w:numPr>
                      <w:ilvl w:val="0"/>
                      <w:numId w:val="14"/>
                    </w:numPr>
                    <w:suppressAutoHyphens w:val="0"/>
                    <w:spacing w:line="276" w:lineRule="auto"/>
                    <w:rPr>
                      <w:bCs/>
                      <w:sz w:val="22"/>
                      <w:szCs w:val="22"/>
                    </w:rPr>
                  </w:pPr>
                  <w:r w:rsidRPr="00EF7B5E">
                    <w:rPr>
                      <w:bCs/>
                      <w:sz w:val="22"/>
                      <w:szCs w:val="22"/>
                    </w:rPr>
                    <w:t xml:space="preserve">Reconozcan e internalicen el alfabeto fonético internacional.  </w:t>
                  </w:r>
                </w:p>
                <w:p w:rsidR="00EF7B5E" w:rsidRDefault="00EF7B5E" w:rsidP="00EF7B5E">
                  <w:pPr>
                    <w:numPr>
                      <w:ilvl w:val="0"/>
                      <w:numId w:val="14"/>
                    </w:numPr>
                    <w:suppressAutoHyphens w:val="0"/>
                    <w:spacing w:line="276" w:lineRule="auto"/>
                    <w:rPr>
                      <w:bCs/>
                      <w:sz w:val="22"/>
                      <w:szCs w:val="22"/>
                    </w:rPr>
                  </w:pPr>
                  <w:r w:rsidRPr="00EF7B5E">
                    <w:rPr>
                      <w:bCs/>
                      <w:sz w:val="22"/>
                      <w:szCs w:val="22"/>
                    </w:rPr>
                    <w:t xml:space="preserve"> Reflexionen sobre las diferencias de los fonemas de la lengua 1 y 2. </w:t>
                  </w:r>
                </w:p>
                <w:p w:rsidR="00EF7B5E" w:rsidRDefault="00EF7B5E" w:rsidP="00EF7B5E">
                  <w:pPr>
                    <w:numPr>
                      <w:ilvl w:val="0"/>
                      <w:numId w:val="14"/>
                    </w:numPr>
                    <w:suppressAutoHyphens w:val="0"/>
                    <w:spacing w:line="276" w:lineRule="auto"/>
                    <w:rPr>
                      <w:bCs/>
                      <w:sz w:val="22"/>
                      <w:szCs w:val="22"/>
                    </w:rPr>
                  </w:pPr>
                  <w:r w:rsidRPr="00EF7B5E">
                    <w:rPr>
                      <w:bCs/>
                      <w:sz w:val="22"/>
                      <w:szCs w:val="22"/>
                    </w:rPr>
                    <w:t xml:space="preserve"> Exploren y reflexionen sobre los aspectos suprasegmentales, tales como acento de palabras y de oraciones </w:t>
                  </w:r>
                </w:p>
                <w:p w:rsidR="00EF7B5E" w:rsidRDefault="00EF7B5E" w:rsidP="00EF7B5E">
                  <w:pPr>
                    <w:numPr>
                      <w:ilvl w:val="0"/>
                      <w:numId w:val="14"/>
                    </w:numPr>
                    <w:suppressAutoHyphens w:val="0"/>
                    <w:spacing w:line="276" w:lineRule="auto"/>
                    <w:rPr>
                      <w:bCs/>
                      <w:sz w:val="22"/>
                      <w:szCs w:val="22"/>
                    </w:rPr>
                  </w:pPr>
                  <w:r w:rsidRPr="00EF7B5E">
                    <w:rPr>
                      <w:bCs/>
                      <w:sz w:val="22"/>
                      <w:szCs w:val="22"/>
                    </w:rPr>
                    <w:t xml:space="preserve">Exploren y reflexionen sobre las formas fuertes y débiles y el ritmo de la lengua extranjera. </w:t>
                  </w:r>
                </w:p>
                <w:p w:rsidR="00EF7B5E" w:rsidRDefault="00EF7B5E" w:rsidP="00EF7B5E">
                  <w:pPr>
                    <w:numPr>
                      <w:ilvl w:val="0"/>
                      <w:numId w:val="14"/>
                    </w:numPr>
                    <w:suppressAutoHyphens w:val="0"/>
                    <w:spacing w:line="276" w:lineRule="auto"/>
                    <w:rPr>
                      <w:bCs/>
                      <w:sz w:val="22"/>
                      <w:szCs w:val="22"/>
                    </w:rPr>
                  </w:pPr>
                  <w:r w:rsidRPr="00EF7B5E">
                    <w:rPr>
                      <w:bCs/>
                      <w:sz w:val="22"/>
                      <w:szCs w:val="22"/>
                    </w:rPr>
                    <w:t xml:space="preserve">Practiquen aspectos suprasegmentales, tales como acento de palabras, de oraciones, formas fuertes y débiles, y ritmo. </w:t>
                  </w:r>
                </w:p>
                <w:p w:rsidR="00EF7B5E" w:rsidRDefault="00EF7B5E" w:rsidP="00EF7B5E">
                  <w:pPr>
                    <w:numPr>
                      <w:ilvl w:val="0"/>
                      <w:numId w:val="14"/>
                    </w:numPr>
                    <w:suppressAutoHyphens w:val="0"/>
                    <w:spacing w:line="276" w:lineRule="auto"/>
                    <w:rPr>
                      <w:bCs/>
                      <w:sz w:val="22"/>
                      <w:szCs w:val="22"/>
                    </w:rPr>
                  </w:pPr>
                  <w:r w:rsidRPr="00EF7B5E">
                    <w:rPr>
                      <w:bCs/>
                      <w:sz w:val="22"/>
                      <w:szCs w:val="22"/>
                    </w:rPr>
                    <w:t>Reconozcan la significación de los patrones de entonación ascendente y descendente.</w:t>
                  </w:r>
                </w:p>
                <w:p w:rsidR="00EF7B5E" w:rsidRPr="00EF7B5E" w:rsidRDefault="00EF7B5E" w:rsidP="00EF7B5E">
                  <w:pPr>
                    <w:numPr>
                      <w:ilvl w:val="0"/>
                      <w:numId w:val="14"/>
                    </w:numPr>
                    <w:suppressAutoHyphens w:val="0"/>
                    <w:spacing w:line="276" w:lineRule="auto"/>
                    <w:rPr>
                      <w:bCs/>
                      <w:sz w:val="22"/>
                      <w:szCs w:val="22"/>
                    </w:rPr>
                  </w:pPr>
                  <w:r w:rsidRPr="00EF7B5E">
                    <w:rPr>
                      <w:bCs/>
                      <w:sz w:val="22"/>
                      <w:szCs w:val="22"/>
                    </w:rPr>
                    <w:t>Exploren y protagonicen instancias de comunica</w:t>
                  </w:r>
                  <w:r w:rsidR="009A6670">
                    <w:rPr>
                      <w:bCs/>
                      <w:sz w:val="22"/>
                      <w:szCs w:val="22"/>
                    </w:rPr>
                    <w:t>ción genuinas en las puedan interactuar.</w:t>
                  </w:r>
                </w:p>
                <w:p w:rsidR="002A6A3D" w:rsidRDefault="002A6A3D" w:rsidP="002A6A3D">
                  <w:pPr>
                    <w:numPr>
                      <w:ilvl w:val="0"/>
                      <w:numId w:val="14"/>
                    </w:numPr>
                    <w:rPr>
                      <w:bCs/>
                      <w:sz w:val="22"/>
                      <w:szCs w:val="22"/>
                    </w:rPr>
                  </w:pPr>
                  <w:r w:rsidRPr="002A6A3D">
                    <w:rPr>
                      <w:bCs/>
                      <w:sz w:val="22"/>
                      <w:szCs w:val="22"/>
                    </w:rPr>
                    <w:t xml:space="preserve">Interactúen en pares y grupos fortaleciendo la comunicación de alumnos entre sí y con la docente. </w:t>
                  </w:r>
                </w:p>
                <w:p w:rsidR="002A6A3D" w:rsidRDefault="002A6A3D" w:rsidP="002A6A3D">
                  <w:pPr>
                    <w:numPr>
                      <w:ilvl w:val="0"/>
                      <w:numId w:val="14"/>
                    </w:numPr>
                    <w:rPr>
                      <w:bCs/>
                      <w:sz w:val="22"/>
                      <w:szCs w:val="22"/>
                    </w:rPr>
                  </w:pPr>
                  <w:r w:rsidRPr="002A6A3D">
                    <w:rPr>
                      <w:bCs/>
                      <w:sz w:val="22"/>
                      <w:szCs w:val="22"/>
                    </w:rPr>
                    <w:t xml:space="preserve">“Aprendan haciendo” respetando estilos personales y el grado de desarrollo de su </w:t>
                  </w:r>
                  <w:proofErr w:type="spellStart"/>
                  <w:r w:rsidRPr="002A6A3D">
                    <w:rPr>
                      <w:bCs/>
                      <w:sz w:val="22"/>
                      <w:szCs w:val="22"/>
                    </w:rPr>
                    <w:t>interlengua</w:t>
                  </w:r>
                  <w:proofErr w:type="spellEnd"/>
                  <w:r w:rsidRPr="002A6A3D">
                    <w:rPr>
                      <w:bCs/>
                      <w:sz w:val="22"/>
                      <w:szCs w:val="22"/>
                    </w:rPr>
                    <w:t xml:space="preserve"> fonológica.  </w:t>
                  </w:r>
                </w:p>
                <w:p w:rsidR="002A6A3D" w:rsidRDefault="002A6A3D" w:rsidP="002A6A3D">
                  <w:pPr>
                    <w:numPr>
                      <w:ilvl w:val="0"/>
                      <w:numId w:val="14"/>
                    </w:numPr>
                    <w:rPr>
                      <w:bCs/>
                      <w:sz w:val="22"/>
                      <w:szCs w:val="22"/>
                    </w:rPr>
                  </w:pPr>
                  <w:r w:rsidRPr="002A6A3D">
                    <w:rPr>
                      <w:bCs/>
                      <w:sz w:val="22"/>
                      <w:szCs w:val="22"/>
                    </w:rPr>
                    <w:t xml:space="preserve">Reconozcan la motivación y otros factores afectivos que influyen en forma marcada en el proceso de aprendizaje de la lengua oral. </w:t>
                  </w:r>
                </w:p>
                <w:p w:rsidR="002A6A3D" w:rsidRDefault="002A6A3D" w:rsidP="002A6A3D">
                  <w:pPr>
                    <w:numPr>
                      <w:ilvl w:val="0"/>
                      <w:numId w:val="14"/>
                    </w:numPr>
                    <w:rPr>
                      <w:bCs/>
                      <w:sz w:val="22"/>
                      <w:szCs w:val="22"/>
                    </w:rPr>
                  </w:pPr>
                  <w:r w:rsidRPr="002A6A3D">
                    <w:rPr>
                      <w:bCs/>
                      <w:sz w:val="22"/>
                      <w:szCs w:val="22"/>
                    </w:rPr>
                    <w:t xml:space="preserve">Reconozcan al error como parte esencial del proceso de aprendizaje y reflexionen sobre sus posturas personales respecto al error. </w:t>
                  </w:r>
                </w:p>
                <w:p w:rsidR="002A6A3D" w:rsidRDefault="002A6A3D" w:rsidP="002A6A3D">
                  <w:pPr>
                    <w:numPr>
                      <w:ilvl w:val="0"/>
                      <w:numId w:val="14"/>
                    </w:numPr>
                    <w:rPr>
                      <w:bCs/>
                      <w:sz w:val="22"/>
                      <w:szCs w:val="22"/>
                    </w:rPr>
                  </w:pPr>
                  <w:r w:rsidRPr="002A6A3D">
                    <w:rPr>
                      <w:bCs/>
                      <w:sz w:val="22"/>
                      <w:szCs w:val="22"/>
                    </w:rPr>
                    <w:t xml:space="preserve">Trabajen de forma autónoma y creativa utilizando los conceptos propios del taller. </w:t>
                  </w:r>
                </w:p>
                <w:p w:rsidR="002A6A3D" w:rsidRDefault="002A6A3D" w:rsidP="002A6A3D">
                  <w:pPr>
                    <w:numPr>
                      <w:ilvl w:val="0"/>
                      <w:numId w:val="14"/>
                    </w:numPr>
                    <w:rPr>
                      <w:bCs/>
                      <w:sz w:val="22"/>
                      <w:szCs w:val="22"/>
                    </w:rPr>
                  </w:pPr>
                  <w:r w:rsidRPr="002A6A3D">
                    <w:rPr>
                      <w:bCs/>
                      <w:sz w:val="22"/>
                      <w:szCs w:val="22"/>
                    </w:rPr>
                    <w:t xml:space="preserve">Se comprometan con la construcción del propio saber. </w:t>
                  </w:r>
                </w:p>
                <w:p w:rsidR="002A6A3D" w:rsidRDefault="002A6A3D" w:rsidP="002A6A3D">
                  <w:pPr>
                    <w:numPr>
                      <w:ilvl w:val="0"/>
                      <w:numId w:val="14"/>
                    </w:numPr>
                    <w:rPr>
                      <w:bCs/>
                      <w:sz w:val="22"/>
                      <w:szCs w:val="22"/>
                    </w:rPr>
                  </w:pPr>
                  <w:r w:rsidRPr="002A6A3D">
                    <w:rPr>
                      <w:bCs/>
                      <w:sz w:val="22"/>
                      <w:szCs w:val="22"/>
                    </w:rPr>
                    <w:t xml:space="preserve">Valoren el aspecto fonológico del inglés como sistema que da sentido al </w:t>
                  </w:r>
                  <w:r w:rsidR="00ED60AD" w:rsidRPr="002A6A3D">
                    <w:rPr>
                      <w:bCs/>
                      <w:sz w:val="22"/>
                      <w:szCs w:val="22"/>
                    </w:rPr>
                    <w:t>habla escucha</w:t>
                  </w:r>
                  <w:r w:rsidRPr="002A6A3D">
                    <w:rPr>
                      <w:bCs/>
                      <w:sz w:val="22"/>
                      <w:szCs w:val="22"/>
                    </w:rPr>
                    <w:t xml:space="preserve"> en contextos comunicativos. </w:t>
                  </w:r>
                </w:p>
                <w:p w:rsidR="002A6A3D" w:rsidRDefault="002A6A3D" w:rsidP="002A6A3D">
                  <w:pPr>
                    <w:numPr>
                      <w:ilvl w:val="0"/>
                      <w:numId w:val="14"/>
                    </w:numPr>
                    <w:rPr>
                      <w:bCs/>
                      <w:sz w:val="22"/>
                      <w:szCs w:val="22"/>
                    </w:rPr>
                  </w:pPr>
                  <w:r w:rsidRPr="002A6A3D">
                    <w:rPr>
                      <w:bCs/>
                      <w:sz w:val="22"/>
                      <w:szCs w:val="22"/>
                    </w:rPr>
                    <w:t xml:space="preserve">Desplieguen diversas estrategias que faciliten el autoaprendizaje asumiendo un rol activo y responsable. </w:t>
                  </w:r>
                </w:p>
                <w:p w:rsidR="002A6A3D" w:rsidRDefault="002A6A3D" w:rsidP="002A6A3D">
                  <w:pPr>
                    <w:numPr>
                      <w:ilvl w:val="0"/>
                      <w:numId w:val="14"/>
                    </w:numPr>
                    <w:rPr>
                      <w:bCs/>
                      <w:sz w:val="22"/>
                      <w:szCs w:val="22"/>
                    </w:rPr>
                  </w:pPr>
                  <w:r w:rsidRPr="002A6A3D">
                    <w:rPr>
                      <w:bCs/>
                      <w:sz w:val="22"/>
                      <w:szCs w:val="22"/>
                    </w:rPr>
                    <w:t xml:space="preserve">Reflexionen sobre su proceso de aprendizajes y asuman una actitud crítica frente al mismo (en los aspectos positivos y negativos). </w:t>
                  </w:r>
                </w:p>
                <w:p w:rsidR="002A6A3D" w:rsidRPr="002A6A3D" w:rsidRDefault="002A6A3D" w:rsidP="002A6A3D">
                  <w:pPr>
                    <w:numPr>
                      <w:ilvl w:val="0"/>
                      <w:numId w:val="14"/>
                    </w:numPr>
                    <w:rPr>
                      <w:bCs/>
                      <w:sz w:val="22"/>
                      <w:szCs w:val="22"/>
                    </w:rPr>
                  </w:pPr>
                  <w:r w:rsidRPr="002A6A3D">
                    <w:rPr>
                      <w:bCs/>
                      <w:sz w:val="22"/>
                      <w:szCs w:val="22"/>
                    </w:rPr>
                    <w:t xml:space="preserve">Recurran al uso significativo de las TIC como posibilidad de ampliar conocimientos y compartirlos y de afianzar y producir aprendizajes. </w:t>
                  </w:r>
                </w:p>
                <w:p w:rsidR="002A6A3D" w:rsidRPr="002A6A3D" w:rsidRDefault="002A6A3D" w:rsidP="002A6A3D">
                  <w:pPr>
                    <w:rPr>
                      <w:bCs/>
                      <w:sz w:val="22"/>
                      <w:szCs w:val="22"/>
                    </w:rPr>
                  </w:pPr>
                  <w:r w:rsidRPr="002A6A3D">
                    <w:rPr>
                      <w:bCs/>
                      <w:sz w:val="22"/>
                      <w:szCs w:val="22"/>
                    </w:rPr>
                    <w:t xml:space="preserve"> </w:t>
                  </w:r>
                </w:p>
                <w:p w:rsidR="00EF7B5E" w:rsidRPr="00EF7B5E" w:rsidRDefault="00EF7B5E" w:rsidP="007C6D2A">
                  <w:pPr>
                    <w:suppressAutoHyphens w:val="0"/>
                    <w:spacing w:line="276" w:lineRule="auto"/>
                    <w:rPr>
                      <w:sz w:val="24"/>
                      <w:szCs w:val="24"/>
                    </w:rPr>
                  </w:pPr>
                </w:p>
              </w:tc>
            </w:tr>
          </w:tbl>
          <w:p w:rsidR="00292F8F" w:rsidRPr="0065632E" w:rsidRDefault="00EF7B5E" w:rsidP="00EF7B5E">
            <w:pPr>
              <w:rPr>
                <w:b/>
                <w:bCs/>
                <w:sz w:val="24"/>
                <w:szCs w:val="24"/>
              </w:rPr>
            </w:pPr>
            <w:r w:rsidRPr="00EF7B5E">
              <w:rPr>
                <w:b/>
                <w:bCs/>
                <w:sz w:val="24"/>
                <w:szCs w:val="24"/>
              </w:rPr>
              <w:lastRenderedPageBreak/>
              <w:t xml:space="preserve"> </w:t>
            </w:r>
          </w:p>
          <w:p w:rsidR="00292F8F" w:rsidRPr="0065632E" w:rsidRDefault="00292F8F">
            <w:pPr>
              <w:shd w:val="clear" w:color="auto" w:fill="000000"/>
              <w:rPr>
                <w:b/>
                <w:bCs/>
                <w:color w:val="FFFFFF"/>
                <w:sz w:val="24"/>
                <w:szCs w:val="24"/>
                <w:shd w:val="clear" w:color="auto" w:fill="000000"/>
              </w:rPr>
            </w:pPr>
            <w:r w:rsidRPr="0065632E">
              <w:rPr>
                <w:b/>
                <w:bCs/>
                <w:color w:val="FFFFFF"/>
                <w:sz w:val="24"/>
                <w:szCs w:val="24"/>
                <w:shd w:val="clear" w:color="auto" w:fill="000000"/>
              </w:rPr>
              <w:t>3. 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6867BE">
              <w:tc>
                <w:tcPr>
                  <w:tcW w:w="9489" w:type="dxa"/>
                </w:tcPr>
                <w:p w:rsidR="00487D4F" w:rsidRDefault="00487D4F" w:rsidP="002C34E5">
                  <w:pPr>
                    <w:rPr>
                      <w:sz w:val="22"/>
                      <w:szCs w:val="22"/>
                    </w:rPr>
                  </w:pPr>
                  <w:r w:rsidRPr="00487D4F">
                    <w:rPr>
                      <w:sz w:val="22"/>
                      <w:szCs w:val="22"/>
                    </w:rPr>
                    <w:t xml:space="preserve">La </w:t>
                  </w:r>
                  <w:proofErr w:type="spellStart"/>
                  <w:r w:rsidRPr="00487D4F">
                    <w:rPr>
                      <w:sz w:val="22"/>
                      <w:szCs w:val="22"/>
                    </w:rPr>
                    <w:t>interlengua</w:t>
                  </w:r>
                  <w:proofErr w:type="spellEnd"/>
                  <w:r w:rsidRPr="00487D4F">
                    <w:rPr>
                      <w:sz w:val="22"/>
                      <w:szCs w:val="22"/>
                    </w:rPr>
                    <w:t xml:space="preserve"> fonológica de los alumnos será el punto de partida en la adquisición y mejora del discurso oral de los alumnos. A tal fin se proponen los siguientes contenidos: </w:t>
                  </w:r>
                </w:p>
                <w:p w:rsidR="00C81B7D" w:rsidRDefault="00487D4F" w:rsidP="002C34E5">
                  <w:pPr>
                    <w:rPr>
                      <w:sz w:val="22"/>
                      <w:szCs w:val="22"/>
                    </w:rPr>
                  </w:pPr>
                  <w:r w:rsidRPr="00487D4F">
                    <w:rPr>
                      <w:sz w:val="22"/>
                      <w:szCs w:val="22"/>
                    </w:rPr>
                    <w:t xml:space="preserve">Eje 1: Conceptos básicos Definición de fonética, fonología y dicción. Alfabeto Fonológico Internacional. Descripción y clasificación de los sonidos. </w:t>
                  </w:r>
                </w:p>
                <w:p w:rsidR="00C81B7D" w:rsidRDefault="00487D4F" w:rsidP="002C34E5">
                  <w:pPr>
                    <w:rPr>
                      <w:sz w:val="22"/>
                      <w:szCs w:val="22"/>
                    </w:rPr>
                  </w:pPr>
                  <w:r w:rsidRPr="00487D4F">
                    <w:rPr>
                      <w:sz w:val="22"/>
                      <w:szCs w:val="22"/>
                    </w:rPr>
                    <w:t xml:space="preserve">Eje 2: El fonema El fonema: sus características fisiológicas y variantes según los sonidos anteriores y posteriores y según su acento. Vocales y consonantes. Características y </w:t>
                  </w:r>
                  <w:r w:rsidR="009A6670">
                    <w:rPr>
                      <w:sz w:val="22"/>
                      <w:szCs w:val="22"/>
                    </w:rPr>
                    <w:t xml:space="preserve">variantes según los sonidos </w:t>
                  </w:r>
                  <w:r w:rsidR="00522724">
                    <w:rPr>
                      <w:sz w:val="22"/>
                      <w:szCs w:val="22"/>
                    </w:rPr>
                    <w:t>circundantes</w:t>
                  </w:r>
                  <w:r w:rsidRPr="00487D4F">
                    <w:rPr>
                      <w:sz w:val="22"/>
                      <w:szCs w:val="22"/>
                    </w:rPr>
                    <w:t xml:space="preserve">. </w:t>
                  </w:r>
                </w:p>
                <w:p w:rsidR="00C81B7D" w:rsidRDefault="00487D4F" w:rsidP="002C34E5">
                  <w:pPr>
                    <w:rPr>
                      <w:sz w:val="22"/>
                      <w:szCs w:val="22"/>
                    </w:rPr>
                  </w:pPr>
                  <w:r w:rsidRPr="00487D4F">
                    <w:rPr>
                      <w:sz w:val="22"/>
                      <w:szCs w:val="22"/>
                    </w:rPr>
                    <w:t xml:space="preserve">Eje 3: El acento </w:t>
                  </w:r>
                  <w:proofErr w:type="spellStart"/>
                  <w:r w:rsidRPr="00487D4F">
                    <w:rPr>
                      <w:sz w:val="22"/>
                      <w:szCs w:val="22"/>
                    </w:rPr>
                    <w:t>Acento</w:t>
                  </w:r>
                  <w:proofErr w:type="spellEnd"/>
                  <w:r w:rsidRPr="00487D4F">
                    <w:rPr>
                      <w:sz w:val="22"/>
                      <w:szCs w:val="22"/>
                    </w:rPr>
                    <w:t xml:space="preserve"> de palabras (sílaba tónica). El sonido “</w:t>
                  </w:r>
                  <w:proofErr w:type="spellStart"/>
                  <w:r w:rsidRPr="00487D4F">
                    <w:rPr>
                      <w:sz w:val="22"/>
                      <w:szCs w:val="22"/>
                    </w:rPr>
                    <w:t>schwa</w:t>
                  </w:r>
                  <w:proofErr w:type="spellEnd"/>
                  <w:r w:rsidRPr="00487D4F">
                    <w:rPr>
                      <w:sz w:val="22"/>
                      <w:szCs w:val="22"/>
                    </w:rPr>
                    <w:t>”. Acento secundario. Acento de oraciones. Formas fuertes y débiles. Contraste y énfasis. Ritmo funcional: “</w:t>
                  </w:r>
                  <w:proofErr w:type="spellStart"/>
                  <w:r w:rsidRPr="00487D4F">
                    <w:rPr>
                      <w:sz w:val="22"/>
                      <w:szCs w:val="22"/>
                    </w:rPr>
                    <w:t>asimilation</w:t>
                  </w:r>
                  <w:proofErr w:type="spellEnd"/>
                  <w:r w:rsidRPr="00487D4F">
                    <w:rPr>
                      <w:sz w:val="22"/>
                      <w:szCs w:val="22"/>
                    </w:rPr>
                    <w:t xml:space="preserve"> y </w:t>
                  </w:r>
                  <w:proofErr w:type="spellStart"/>
                  <w:r w:rsidRPr="00487D4F">
                    <w:rPr>
                      <w:sz w:val="22"/>
                      <w:szCs w:val="22"/>
                    </w:rPr>
                    <w:t>linking</w:t>
                  </w:r>
                  <w:proofErr w:type="spellEnd"/>
                  <w:r w:rsidRPr="00487D4F">
                    <w:rPr>
                      <w:sz w:val="22"/>
                      <w:szCs w:val="22"/>
                    </w:rPr>
                    <w:t>”.</w:t>
                  </w:r>
                </w:p>
                <w:p w:rsidR="00C81B7D" w:rsidRDefault="00C81B7D" w:rsidP="002C34E5">
                  <w:pPr>
                    <w:rPr>
                      <w:sz w:val="22"/>
                      <w:szCs w:val="22"/>
                    </w:rPr>
                  </w:pPr>
                  <w:r>
                    <w:rPr>
                      <w:sz w:val="22"/>
                      <w:szCs w:val="22"/>
                    </w:rPr>
                    <w:lastRenderedPageBreak/>
                    <w:t>L</w:t>
                  </w:r>
                  <w:r w:rsidR="00487D4F" w:rsidRPr="00487D4F">
                    <w:rPr>
                      <w:sz w:val="22"/>
                      <w:szCs w:val="22"/>
                    </w:rPr>
                    <w:t xml:space="preserve">a transcripción fonética será un contenido a trabajar de manera gradual, transversal y </w:t>
                  </w:r>
                  <w:proofErr w:type="spellStart"/>
                  <w:r w:rsidR="00487D4F" w:rsidRPr="00487D4F">
                    <w:rPr>
                      <w:sz w:val="22"/>
                      <w:szCs w:val="22"/>
                    </w:rPr>
                    <w:t>espiralada</w:t>
                  </w:r>
                  <w:proofErr w:type="spellEnd"/>
                  <w:r w:rsidR="00487D4F" w:rsidRPr="00487D4F">
                    <w:rPr>
                      <w:sz w:val="22"/>
                      <w:szCs w:val="22"/>
                    </w:rPr>
                    <w:t xml:space="preserve"> en cada uno de los ejes. </w:t>
                  </w:r>
                </w:p>
                <w:p w:rsidR="009038C6" w:rsidRPr="00487D4F" w:rsidRDefault="00487D4F" w:rsidP="002C34E5">
                  <w:pPr>
                    <w:rPr>
                      <w:sz w:val="22"/>
                      <w:szCs w:val="22"/>
                    </w:rPr>
                  </w:pPr>
                  <w:r w:rsidRPr="00487D4F">
                    <w:rPr>
                      <w:sz w:val="22"/>
                      <w:szCs w:val="22"/>
                    </w:rPr>
                    <w:t>La dicción se ejercitará mediante ejercicios de flexibilidad, control y concientización de los órganos que producen los sonidos. Ejercicios de respiración y uso de la voz en la producción de los sonidos. Además, se incluirán, trabalenguas, juegos de roles, dramatizaciones, lectura en voz alta, presentaciones orales con soporte visual y digital</w:t>
                  </w:r>
                  <w:r w:rsidR="00C81B7D">
                    <w:rPr>
                      <w:sz w:val="22"/>
                      <w:szCs w:val="22"/>
                    </w:rPr>
                    <w:t>.</w:t>
                  </w:r>
                </w:p>
                <w:p w:rsidR="009038C6" w:rsidRDefault="009038C6" w:rsidP="002C34E5"/>
                <w:p w:rsidR="00BA4AE9" w:rsidRPr="002C34E5" w:rsidRDefault="002806AB" w:rsidP="002C34E5">
                  <w:r>
                    <w:t xml:space="preserve"> </w:t>
                  </w:r>
                </w:p>
              </w:tc>
            </w:tr>
          </w:tbl>
          <w:p w:rsidR="00292F8F" w:rsidRPr="0065632E" w:rsidRDefault="00292F8F">
            <w:pPr>
              <w:rPr>
                <w:b/>
                <w:bCs/>
                <w:sz w:val="24"/>
                <w:szCs w:val="24"/>
              </w:rPr>
            </w:pPr>
          </w:p>
          <w:p w:rsidR="00292F8F" w:rsidRPr="0065632E" w:rsidRDefault="00292F8F">
            <w:pPr>
              <w:shd w:val="clear" w:color="auto" w:fill="000000"/>
              <w:rPr>
                <w:b/>
                <w:bCs/>
                <w:color w:val="FFFFFF"/>
                <w:sz w:val="24"/>
                <w:szCs w:val="24"/>
                <w:shd w:val="clear" w:color="auto" w:fill="000000"/>
              </w:rPr>
            </w:pPr>
            <w:r w:rsidRPr="0065632E">
              <w:rPr>
                <w:b/>
                <w:bCs/>
                <w:color w:val="FFFFFF"/>
                <w:sz w:val="24"/>
                <w:szCs w:val="24"/>
                <w:shd w:val="clear" w:color="auto" w:fill="000000"/>
              </w:rPr>
              <w:t>4. METODOLOGÍA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6867BE">
              <w:tc>
                <w:tcPr>
                  <w:tcW w:w="9489" w:type="dxa"/>
                </w:tcPr>
                <w:p w:rsidR="00BA4AE9" w:rsidRDefault="00BA4AE9" w:rsidP="009038C6">
                  <w:pPr>
                    <w:rPr>
                      <w:sz w:val="24"/>
                      <w:szCs w:val="24"/>
                    </w:rPr>
                  </w:pPr>
                </w:p>
                <w:p w:rsidR="009038C6" w:rsidRPr="00C81B7D" w:rsidRDefault="00C81B7D" w:rsidP="009038C6">
                  <w:pPr>
                    <w:rPr>
                      <w:sz w:val="22"/>
                      <w:szCs w:val="22"/>
                    </w:rPr>
                  </w:pPr>
                  <w:r w:rsidRPr="00C81B7D">
                    <w:rPr>
                      <w:sz w:val="22"/>
                      <w:szCs w:val="22"/>
                    </w:rPr>
                    <w:t xml:space="preserve">Junto con el desarrollo de los métodos comunicativos en la enseñanza del idioma inglés y su énfasis en el uso del lenguaje en las distintas formas del discurso, se ha originado un cambio en la metodología de enseñanza de la pronunciación del idioma. Se han comenzado a tener en cuenta los aspectos suprasegmentales del discurso oral, tales como el acento en la oración, el ritmo y la entonación. Paralelamente, en el aprendizaje de tipo holístico se consideran los aspectos </w:t>
                  </w:r>
                  <w:proofErr w:type="spellStart"/>
                  <w:r w:rsidRPr="00C81B7D">
                    <w:rPr>
                      <w:sz w:val="22"/>
                      <w:szCs w:val="22"/>
                    </w:rPr>
                    <w:t>segmentales</w:t>
                  </w:r>
                  <w:proofErr w:type="spellEnd"/>
                  <w:r w:rsidRPr="00C81B7D">
                    <w:rPr>
                      <w:sz w:val="22"/>
                      <w:szCs w:val="22"/>
                    </w:rPr>
                    <w:t>, o sea, aquellas características inherentes a los distintos fonemas y sus variantes, la calidad de la voz y el lugar preciso en el que se articulan los sonidos. De acuerdo a los objetivos expresados en el Diseño curri</w:t>
                  </w:r>
                  <w:r w:rsidR="00E07FF3">
                    <w:rPr>
                      <w:sz w:val="22"/>
                      <w:szCs w:val="22"/>
                    </w:rPr>
                    <w:t>cular del Profesorado de Inglés</w:t>
                  </w:r>
                  <w:r w:rsidRPr="00C81B7D">
                    <w:rPr>
                      <w:sz w:val="22"/>
                      <w:szCs w:val="22"/>
                    </w:rPr>
                    <w:t xml:space="preserve">, se pretende que los alumnos adquieran competencia comunicativa. La fonología (con sus elementos </w:t>
                  </w:r>
                  <w:proofErr w:type="spellStart"/>
                  <w:r w:rsidRPr="00C81B7D">
                    <w:rPr>
                      <w:sz w:val="22"/>
                      <w:szCs w:val="22"/>
                    </w:rPr>
                    <w:t>segmentales</w:t>
                  </w:r>
                  <w:proofErr w:type="spellEnd"/>
                  <w:r w:rsidRPr="00C81B7D">
                    <w:rPr>
                      <w:sz w:val="22"/>
                      <w:szCs w:val="22"/>
                    </w:rPr>
                    <w:t xml:space="preserve"> y suprasegmentales) se constituye como conocimiento esencial que los alumnos deben adquirir para estar en condiciones de enseñar el inglés como vehículo de comunicación en</w:t>
                  </w:r>
                  <w:r>
                    <w:rPr>
                      <w:sz w:val="22"/>
                      <w:szCs w:val="22"/>
                    </w:rPr>
                    <w:t xml:space="preserve"> el discurso oral.</w:t>
                  </w:r>
                </w:p>
                <w:p w:rsidR="00C81B7D" w:rsidRDefault="00C81B7D" w:rsidP="00C81B7D">
                  <w:pPr>
                    <w:rPr>
                      <w:sz w:val="22"/>
                      <w:szCs w:val="22"/>
                    </w:rPr>
                  </w:pPr>
                  <w:r w:rsidRPr="00C81B7D">
                    <w:rPr>
                      <w:sz w:val="22"/>
                      <w:szCs w:val="22"/>
                    </w:rPr>
                    <w:t xml:space="preserve">Para lograr tal propósito el taller adoptará una metodología que genere en los alumnos instancias de aprendizaje comunicativo y significativo a través de materiales y actividades que resalten la importancia de los diversos aspectos fonológicos de manera holística.  Materiales que no se queden en la señalización de cada fonema de manera individual y que entiendan a la lengua oral como un todo y reflejen los cambios que acontecen en los sonidos cuando se utilizan en un texto oral.  Dada la importancia de la experiencia y la emoción a la hora de aprender pronunciación se incluyen actividades creativas, juegos de palabras, trabalenguas, juegos orales, que permiten a los estudiantes aprender de manera distendida y disfrutando el proceso. </w:t>
                  </w:r>
                </w:p>
                <w:p w:rsidR="00445E1A" w:rsidRPr="00C81B7D" w:rsidRDefault="00445E1A" w:rsidP="00C81B7D">
                  <w:pPr>
                    <w:rPr>
                      <w:sz w:val="22"/>
                      <w:szCs w:val="22"/>
                    </w:rPr>
                  </w:pPr>
                  <w:r>
                    <w:rPr>
                      <w:sz w:val="22"/>
                      <w:szCs w:val="22"/>
                    </w:rPr>
                    <w:t>Se usará el Campus Virtual del ISFD 803 como espacio de trabajo interactivo, recepción de mensajería destinada al docente y almacenaje de material de consulta y práctica para el abordaje de los contenidos trabajado</w:t>
                  </w:r>
                  <w:r w:rsidR="00C90BF9">
                    <w:rPr>
                      <w:sz w:val="22"/>
                      <w:szCs w:val="22"/>
                    </w:rPr>
                    <w:t>s</w:t>
                  </w:r>
                  <w:r>
                    <w:rPr>
                      <w:sz w:val="22"/>
                      <w:szCs w:val="22"/>
                    </w:rPr>
                    <w:t xml:space="preserve"> en clase de manera presencial.</w:t>
                  </w:r>
                </w:p>
                <w:p w:rsidR="009038C6" w:rsidRPr="006867BE" w:rsidRDefault="00C81B7D" w:rsidP="00C81B7D">
                  <w:pPr>
                    <w:rPr>
                      <w:sz w:val="24"/>
                      <w:szCs w:val="24"/>
                    </w:rPr>
                  </w:pPr>
                  <w:r w:rsidRPr="00C81B7D">
                    <w:rPr>
                      <w:sz w:val="22"/>
                      <w:szCs w:val="22"/>
                    </w:rPr>
                    <w:t xml:space="preserve"> </w:t>
                  </w:r>
                </w:p>
              </w:tc>
            </w:tr>
          </w:tbl>
          <w:p w:rsidR="00292F8F" w:rsidRPr="0065632E" w:rsidRDefault="00292F8F">
            <w:pPr>
              <w:rPr>
                <w:b/>
                <w:bCs/>
                <w:sz w:val="24"/>
                <w:szCs w:val="24"/>
              </w:rPr>
            </w:pPr>
          </w:p>
          <w:p w:rsidR="00292F8F" w:rsidRPr="0065632E" w:rsidRDefault="00292F8F">
            <w:pPr>
              <w:shd w:val="clear" w:color="auto" w:fill="000000"/>
              <w:rPr>
                <w:b/>
                <w:bCs/>
                <w:color w:val="FFFFFF"/>
                <w:sz w:val="24"/>
                <w:szCs w:val="24"/>
                <w:shd w:val="clear" w:color="auto" w:fill="000000"/>
              </w:rPr>
            </w:pPr>
            <w:r w:rsidRPr="0065632E">
              <w:rPr>
                <w:b/>
                <w:bCs/>
                <w:color w:val="FFFFFF"/>
                <w:sz w:val="24"/>
                <w:szCs w:val="24"/>
                <w:shd w:val="clear" w:color="auto" w:fill="000000"/>
              </w:rPr>
              <w:t>5. EVALUACIÓN</w:t>
            </w:r>
            <w:r w:rsidR="00005489">
              <w:rPr>
                <w:b/>
                <w:bCs/>
                <w:color w:val="FFFFFF"/>
                <w:sz w:val="24"/>
                <w:szCs w:val="24"/>
                <w:shd w:val="clear" w:color="auto" w:fill="000000"/>
              </w:rPr>
              <w:t xml:space="preserve"> – </w:t>
            </w:r>
            <w:proofErr w:type="gramStart"/>
            <w:r w:rsidR="00005489">
              <w:rPr>
                <w:b/>
                <w:bCs/>
                <w:color w:val="FFFFFF"/>
                <w:sz w:val="24"/>
                <w:szCs w:val="24"/>
                <w:shd w:val="clear" w:color="auto" w:fill="000000"/>
              </w:rPr>
              <w:t xml:space="preserve">ACREDITACIÓN </w:t>
            </w:r>
            <w:r w:rsidRPr="0065632E">
              <w:rPr>
                <w:b/>
                <w:bCs/>
                <w:color w:val="FFFFFF"/>
                <w:sz w:val="24"/>
                <w:szCs w:val="24"/>
                <w:shd w:val="clear" w:color="auto" w:fill="000000"/>
              </w:rPr>
              <w:t xml:space="preserve"> (</w:t>
            </w:r>
            <w:proofErr w:type="gramEnd"/>
            <w:r w:rsidRPr="0065632E">
              <w:rPr>
                <w:b/>
                <w:bCs/>
                <w:color w:val="FFFFFF"/>
                <w:sz w:val="24"/>
                <w:szCs w:val="24"/>
                <w:shd w:val="clear" w:color="auto" w:fill="000000"/>
              </w:rPr>
              <w:t>CONDICIONES ALUMNO REGULAR Y LIBRE)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6867BE">
              <w:tc>
                <w:tcPr>
                  <w:tcW w:w="9489" w:type="dxa"/>
                </w:tcPr>
                <w:p w:rsidR="00D338A7" w:rsidRPr="00D338A7" w:rsidRDefault="00D338A7" w:rsidP="00D338A7">
                  <w:pPr>
                    <w:rPr>
                      <w:sz w:val="22"/>
                      <w:szCs w:val="22"/>
                    </w:rPr>
                  </w:pPr>
                  <w:r w:rsidRPr="00D338A7">
                    <w:rPr>
                      <w:sz w:val="22"/>
                      <w:szCs w:val="22"/>
                    </w:rPr>
                    <w:t>La evaluación se constituye como un momento fundamental que permite retroalimentar y guiar la tarea de enseñanza. Permite orientar los aprendizajes y reflexionar sobre las tareas de enseñanza realizadas, con el propósito de mejorar ambos procesos. La evaluación se entiende como una parte esencial del proceso de enseñanza y de aprendizaje, diseñada para la reflexión del docente tendiente a mejorar la practica áulica. En este sentido, se adopta el término evaluación en un sentido abarcador “</w:t>
                  </w:r>
                  <w:proofErr w:type="spellStart"/>
                  <w:r w:rsidRPr="00D338A7">
                    <w:rPr>
                      <w:sz w:val="22"/>
                      <w:szCs w:val="22"/>
                    </w:rPr>
                    <w:t>assessment</w:t>
                  </w:r>
                  <w:proofErr w:type="spellEnd"/>
                  <w:r w:rsidRPr="00D338A7">
                    <w:rPr>
                      <w:sz w:val="22"/>
                      <w:szCs w:val="22"/>
                    </w:rPr>
                    <w:t>” dado que se trata de un proceso de monitoreo que permite registrar el progreso de los estudiantes. (</w:t>
                  </w:r>
                  <w:proofErr w:type="spellStart"/>
                  <w:r w:rsidRPr="00D338A7">
                    <w:rPr>
                      <w:sz w:val="22"/>
                      <w:szCs w:val="22"/>
                    </w:rPr>
                    <w:t>Hedge</w:t>
                  </w:r>
                  <w:proofErr w:type="spellEnd"/>
                  <w:r w:rsidRPr="00D338A7">
                    <w:rPr>
                      <w:sz w:val="22"/>
                      <w:szCs w:val="22"/>
                    </w:rPr>
                    <w:t xml:space="preserve"> 2000) De esta forma, se desprende a la evaluación de un único objetivo según el cual se logra medir resultados “</w:t>
                  </w:r>
                  <w:proofErr w:type="spellStart"/>
                  <w:r w:rsidRPr="00D338A7">
                    <w:rPr>
                      <w:sz w:val="22"/>
                      <w:szCs w:val="22"/>
                    </w:rPr>
                    <w:t>testing</w:t>
                  </w:r>
                  <w:proofErr w:type="spellEnd"/>
                  <w:r w:rsidRPr="00D338A7">
                    <w:rPr>
                      <w:sz w:val="22"/>
                      <w:szCs w:val="22"/>
                    </w:rPr>
                    <w:t>”. La evaluación es de carácter continua y requiere de la utilización de instrumentos variados que permitan realizar una apreciación acabada de los diversos logros que realizan los alumnos duran</w:t>
                  </w:r>
                  <w:r w:rsidR="00AA437F">
                    <w:rPr>
                      <w:sz w:val="22"/>
                      <w:szCs w:val="22"/>
                    </w:rPr>
                    <w:t xml:space="preserve">te el proceso de aprendizaje. </w:t>
                  </w:r>
                  <w:r w:rsidRPr="00D338A7">
                    <w:rPr>
                      <w:sz w:val="22"/>
                      <w:szCs w:val="22"/>
                    </w:rPr>
                    <w:t>Cuanto más variados los instrumentos utilizados por el docente, mayor “</w:t>
                  </w:r>
                  <w:proofErr w:type="spellStart"/>
                  <w:r w:rsidRPr="00D338A7">
                    <w:rPr>
                      <w:sz w:val="22"/>
                      <w:szCs w:val="22"/>
                    </w:rPr>
                    <w:t>feedback</w:t>
                  </w:r>
                  <w:proofErr w:type="spellEnd"/>
                  <w:r w:rsidRPr="00D338A7">
                    <w:rPr>
                      <w:sz w:val="22"/>
                      <w:szCs w:val="22"/>
                    </w:rPr>
                    <w:t xml:space="preserve">” para guiar y mejorar la enseñanza. En este marco se identifican los siguientes instrumentos como elementos que favorezcan la evaluación permanente: </w:t>
                  </w:r>
                </w:p>
                <w:p w:rsidR="00D338A7" w:rsidRDefault="00D338A7" w:rsidP="00D338A7">
                  <w:pPr>
                    <w:rPr>
                      <w:sz w:val="22"/>
                      <w:szCs w:val="22"/>
                    </w:rPr>
                  </w:pPr>
                  <w:r w:rsidRPr="00D338A7">
                    <w:rPr>
                      <w:sz w:val="22"/>
                      <w:szCs w:val="22"/>
                    </w:rPr>
                    <w:t xml:space="preserve"> • Evaluaciones escritas </w:t>
                  </w:r>
                </w:p>
                <w:p w:rsidR="00D338A7" w:rsidRDefault="00D338A7" w:rsidP="00D338A7">
                  <w:pPr>
                    <w:rPr>
                      <w:sz w:val="22"/>
                      <w:szCs w:val="22"/>
                    </w:rPr>
                  </w:pPr>
                  <w:r w:rsidRPr="00D338A7">
                    <w:rPr>
                      <w:sz w:val="22"/>
                      <w:szCs w:val="22"/>
                    </w:rPr>
                    <w:t xml:space="preserve">• Presentaciones orales mediante la utilización de soporte visual o digital  </w:t>
                  </w:r>
                </w:p>
                <w:p w:rsidR="00D338A7" w:rsidRDefault="00D338A7" w:rsidP="00D338A7">
                  <w:pPr>
                    <w:rPr>
                      <w:sz w:val="22"/>
                      <w:szCs w:val="22"/>
                    </w:rPr>
                  </w:pPr>
                  <w:r w:rsidRPr="00D338A7">
                    <w:rPr>
                      <w:sz w:val="22"/>
                      <w:szCs w:val="22"/>
                    </w:rPr>
                    <w:t xml:space="preserve">• “Portfolio” de grabaciones de audio para practicar dicción </w:t>
                  </w:r>
                </w:p>
                <w:p w:rsidR="00D338A7" w:rsidRDefault="00D338A7" w:rsidP="00D338A7">
                  <w:pPr>
                    <w:rPr>
                      <w:sz w:val="22"/>
                      <w:szCs w:val="22"/>
                    </w:rPr>
                  </w:pPr>
                  <w:r w:rsidRPr="00D338A7">
                    <w:rPr>
                      <w:sz w:val="22"/>
                      <w:szCs w:val="22"/>
                    </w:rPr>
                    <w:t xml:space="preserve">• Lectura en voz alta </w:t>
                  </w:r>
                </w:p>
                <w:p w:rsidR="00D338A7" w:rsidRDefault="00D338A7" w:rsidP="00D338A7">
                  <w:pPr>
                    <w:rPr>
                      <w:sz w:val="22"/>
                      <w:szCs w:val="22"/>
                    </w:rPr>
                  </w:pPr>
                  <w:r w:rsidRPr="00D338A7">
                    <w:rPr>
                      <w:sz w:val="22"/>
                      <w:szCs w:val="22"/>
                    </w:rPr>
                    <w:t xml:space="preserve">• Juego de roles, dramatizaciones y entrevistas orales a pares y docentes </w:t>
                  </w:r>
                </w:p>
                <w:p w:rsidR="00D338A7" w:rsidRDefault="00D338A7" w:rsidP="00D338A7">
                  <w:pPr>
                    <w:rPr>
                      <w:sz w:val="22"/>
                      <w:szCs w:val="22"/>
                    </w:rPr>
                  </w:pPr>
                  <w:r w:rsidRPr="00D338A7">
                    <w:rPr>
                      <w:sz w:val="22"/>
                      <w:szCs w:val="22"/>
                    </w:rPr>
                    <w:t>• Elaboración de tareas requeridas por la docente</w:t>
                  </w:r>
                </w:p>
                <w:p w:rsidR="00D338A7" w:rsidRDefault="00D338A7" w:rsidP="00D338A7">
                  <w:pPr>
                    <w:rPr>
                      <w:sz w:val="22"/>
                      <w:szCs w:val="22"/>
                    </w:rPr>
                  </w:pPr>
                  <w:r w:rsidRPr="00D338A7">
                    <w:rPr>
                      <w:sz w:val="22"/>
                      <w:szCs w:val="22"/>
                    </w:rPr>
                    <w:lastRenderedPageBreak/>
                    <w:t xml:space="preserve">• Trabajo grupal e individual </w:t>
                  </w:r>
                </w:p>
                <w:p w:rsidR="00D338A7" w:rsidRDefault="00D338A7" w:rsidP="00D338A7">
                  <w:pPr>
                    <w:rPr>
                      <w:sz w:val="22"/>
                      <w:szCs w:val="22"/>
                    </w:rPr>
                  </w:pPr>
                  <w:r w:rsidRPr="00D338A7">
                    <w:rPr>
                      <w:sz w:val="22"/>
                      <w:szCs w:val="22"/>
                    </w:rPr>
                    <w:t xml:space="preserve">• Trabajos prácticos de carácter domiciliario </w:t>
                  </w:r>
                </w:p>
                <w:p w:rsidR="00E9197A" w:rsidRDefault="00D338A7" w:rsidP="00D338A7">
                  <w:pPr>
                    <w:rPr>
                      <w:sz w:val="22"/>
                      <w:szCs w:val="22"/>
                    </w:rPr>
                  </w:pPr>
                  <w:r w:rsidRPr="00D338A7">
                    <w:rPr>
                      <w:sz w:val="22"/>
                      <w:szCs w:val="22"/>
                    </w:rPr>
                    <w:t>• Transcripciones grupales e individuales en clase y/o domiciliarias</w:t>
                  </w:r>
                </w:p>
                <w:p w:rsidR="00D3276E" w:rsidRDefault="00D3276E" w:rsidP="00D338A7">
                  <w:pPr>
                    <w:rPr>
                      <w:sz w:val="22"/>
                      <w:szCs w:val="22"/>
                    </w:rPr>
                  </w:pPr>
                </w:p>
                <w:p w:rsidR="00D3276E" w:rsidRDefault="00D3276E" w:rsidP="00D338A7">
                  <w:pPr>
                    <w:rPr>
                      <w:sz w:val="22"/>
                      <w:szCs w:val="22"/>
                    </w:rPr>
                  </w:pPr>
                  <w:r>
                    <w:rPr>
                      <w:sz w:val="22"/>
                      <w:szCs w:val="22"/>
                    </w:rPr>
                    <w:t>ACREDITACION</w:t>
                  </w:r>
                </w:p>
                <w:p w:rsidR="00D3276E" w:rsidRDefault="00D3276E" w:rsidP="00D338A7">
                  <w:pPr>
                    <w:rPr>
                      <w:sz w:val="22"/>
                      <w:szCs w:val="22"/>
                    </w:rPr>
                  </w:pPr>
                </w:p>
                <w:p w:rsidR="00D3276E" w:rsidRPr="00D3276E" w:rsidRDefault="00D3276E" w:rsidP="00D3276E">
                  <w:pPr>
                    <w:numPr>
                      <w:ilvl w:val="0"/>
                      <w:numId w:val="15"/>
                    </w:numPr>
                    <w:rPr>
                      <w:sz w:val="22"/>
                      <w:szCs w:val="22"/>
                    </w:rPr>
                  </w:pPr>
                  <w:r w:rsidRPr="00D3276E">
                    <w:rPr>
                      <w:sz w:val="22"/>
                      <w:szCs w:val="22"/>
                    </w:rPr>
                    <w:t xml:space="preserve">70% de asistencia al trayecto de Fonética, Fonología y Dicción. </w:t>
                  </w:r>
                </w:p>
                <w:p w:rsidR="00D3276E" w:rsidRPr="00D3276E" w:rsidRDefault="00D3276E" w:rsidP="00D3276E">
                  <w:pPr>
                    <w:numPr>
                      <w:ilvl w:val="0"/>
                      <w:numId w:val="15"/>
                    </w:numPr>
                    <w:rPr>
                      <w:sz w:val="22"/>
                      <w:szCs w:val="22"/>
                    </w:rPr>
                  </w:pPr>
                  <w:r w:rsidRPr="00D3276E">
                    <w:rPr>
                      <w:sz w:val="22"/>
                      <w:szCs w:val="22"/>
                    </w:rPr>
                    <w:t>Entrega del 100% de TP asignados por la cátedra</w:t>
                  </w:r>
                </w:p>
                <w:p w:rsidR="00D3276E" w:rsidRDefault="00D3276E" w:rsidP="00D3276E">
                  <w:pPr>
                    <w:numPr>
                      <w:ilvl w:val="0"/>
                      <w:numId w:val="15"/>
                    </w:numPr>
                    <w:rPr>
                      <w:sz w:val="22"/>
                      <w:szCs w:val="22"/>
                    </w:rPr>
                  </w:pPr>
                  <w:r w:rsidRPr="00D3276E">
                    <w:rPr>
                      <w:sz w:val="22"/>
                      <w:szCs w:val="22"/>
                    </w:rPr>
                    <w:t xml:space="preserve">Los registros de audio serán valorados como evaluación en proceso. </w:t>
                  </w:r>
                </w:p>
                <w:p w:rsidR="00D3276E" w:rsidRDefault="00D3276E" w:rsidP="00D3276E">
                  <w:pPr>
                    <w:numPr>
                      <w:ilvl w:val="0"/>
                      <w:numId w:val="15"/>
                    </w:numPr>
                    <w:rPr>
                      <w:sz w:val="22"/>
                      <w:szCs w:val="22"/>
                    </w:rPr>
                  </w:pPr>
                  <w:r w:rsidRPr="00D3276E">
                    <w:rPr>
                      <w:sz w:val="22"/>
                      <w:szCs w:val="22"/>
                    </w:rPr>
                    <w:t xml:space="preserve">Realización del 100% de las grabaciones domiciliarias conformando un “portfolio” personal de audio. </w:t>
                  </w:r>
                </w:p>
                <w:p w:rsidR="00D3276E" w:rsidRDefault="00D3276E" w:rsidP="00D3276E">
                  <w:pPr>
                    <w:numPr>
                      <w:ilvl w:val="0"/>
                      <w:numId w:val="15"/>
                    </w:numPr>
                    <w:rPr>
                      <w:sz w:val="22"/>
                      <w:szCs w:val="22"/>
                    </w:rPr>
                  </w:pPr>
                  <w:r w:rsidRPr="00D3276E">
                    <w:rPr>
                      <w:sz w:val="22"/>
                      <w:szCs w:val="22"/>
                    </w:rPr>
                    <w:t xml:space="preserve">Valoración de la participación del alumno en el trabajo en pares y grupal. </w:t>
                  </w:r>
                </w:p>
                <w:p w:rsidR="00D3276E" w:rsidRDefault="00D3276E" w:rsidP="00D3276E">
                  <w:pPr>
                    <w:numPr>
                      <w:ilvl w:val="0"/>
                      <w:numId w:val="15"/>
                    </w:numPr>
                    <w:rPr>
                      <w:sz w:val="22"/>
                      <w:szCs w:val="22"/>
                    </w:rPr>
                  </w:pPr>
                  <w:r w:rsidRPr="00D3276E">
                    <w:rPr>
                      <w:sz w:val="22"/>
                      <w:szCs w:val="22"/>
                    </w:rPr>
                    <w:t xml:space="preserve">Valoración de la expresión oral. </w:t>
                  </w:r>
                </w:p>
                <w:p w:rsidR="00D3276E" w:rsidRDefault="00D3276E" w:rsidP="00D3276E">
                  <w:pPr>
                    <w:numPr>
                      <w:ilvl w:val="0"/>
                      <w:numId w:val="15"/>
                    </w:numPr>
                    <w:rPr>
                      <w:sz w:val="22"/>
                      <w:szCs w:val="22"/>
                    </w:rPr>
                  </w:pPr>
                  <w:r w:rsidRPr="00D3276E">
                    <w:rPr>
                      <w:sz w:val="22"/>
                      <w:szCs w:val="22"/>
                    </w:rPr>
                    <w:t>Evaluaciones parciales orales y/o escritas para el seguimiento y orientación del alumno en su proceso de aprendizaje (junio y noviembre) para acreditar promoción con 7.</w:t>
                  </w:r>
                </w:p>
                <w:p w:rsidR="00D3276E" w:rsidRDefault="00D3276E" w:rsidP="00D3276E">
                  <w:pPr>
                    <w:numPr>
                      <w:ilvl w:val="0"/>
                      <w:numId w:val="15"/>
                    </w:numPr>
                    <w:rPr>
                      <w:sz w:val="22"/>
                      <w:szCs w:val="22"/>
                    </w:rPr>
                  </w:pPr>
                  <w:r w:rsidRPr="00D3276E">
                    <w:rPr>
                      <w:sz w:val="22"/>
                      <w:szCs w:val="22"/>
                    </w:rPr>
                    <w:t xml:space="preserve">Los alumnos que hacen </w:t>
                  </w:r>
                  <w:proofErr w:type="spellStart"/>
                  <w:r w:rsidRPr="00D3276E">
                    <w:rPr>
                      <w:sz w:val="22"/>
                      <w:szCs w:val="22"/>
                    </w:rPr>
                    <w:t>recuperatorio</w:t>
                  </w:r>
                  <w:proofErr w:type="spellEnd"/>
                  <w:r w:rsidRPr="00D3276E">
                    <w:rPr>
                      <w:sz w:val="22"/>
                      <w:szCs w:val="22"/>
                    </w:rPr>
                    <w:t xml:space="preserve"> no podrán promocionar la materia sin examen final. </w:t>
                  </w:r>
                </w:p>
                <w:p w:rsidR="00D3276E" w:rsidRDefault="00D3276E" w:rsidP="00D3276E">
                  <w:pPr>
                    <w:numPr>
                      <w:ilvl w:val="0"/>
                      <w:numId w:val="15"/>
                    </w:numPr>
                    <w:rPr>
                      <w:sz w:val="22"/>
                      <w:szCs w:val="22"/>
                    </w:rPr>
                  </w:pPr>
                  <w:r w:rsidRPr="00D3276E">
                    <w:rPr>
                      <w:sz w:val="22"/>
                      <w:szCs w:val="22"/>
                    </w:rPr>
                    <w:t xml:space="preserve">Evaluación final de acreditación. Dicción: oral y Fonética: escrita, en los meses de julio, marzo y diciembre. </w:t>
                  </w:r>
                </w:p>
                <w:p w:rsidR="00D3276E" w:rsidRDefault="00D3276E" w:rsidP="00D3276E">
                  <w:pPr>
                    <w:numPr>
                      <w:ilvl w:val="0"/>
                      <w:numId w:val="15"/>
                    </w:numPr>
                    <w:rPr>
                      <w:sz w:val="22"/>
                      <w:szCs w:val="22"/>
                    </w:rPr>
                  </w:pPr>
                  <w:r w:rsidRPr="00D3276E">
                    <w:rPr>
                      <w:sz w:val="22"/>
                      <w:szCs w:val="22"/>
                    </w:rPr>
                    <w:t>Aprobación con cuatro en escrito condición esencial para rendir</w:t>
                  </w:r>
                  <w:r>
                    <w:t xml:space="preserve"> el oral.</w:t>
                  </w:r>
                </w:p>
                <w:p w:rsidR="00D3276E" w:rsidRPr="00D338A7" w:rsidRDefault="00D3276E" w:rsidP="00D338A7">
                  <w:pPr>
                    <w:rPr>
                      <w:sz w:val="22"/>
                      <w:szCs w:val="22"/>
                    </w:rPr>
                  </w:pPr>
                </w:p>
                <w:p w:rsidR="009038C6" w:rsidRPr="00D338A7" w:rsidRDefault="00D3276E" w:rsidP="00E9197A">
                  <w:pPr>
                    <w:rPr>
                      <w:sz w:val="22"/>
                      <w:szCs w:val="22"/>
                    </w:rPr>
                  </w:pPr>
                  <w:r>
                    <w:rPr>
                      <w:sz w:val="22"/>
                      <w:szCs w:val="22"/>
                    </w:rPr>
                    <w:t>POR TRATARSE DE UN TALLER NO SE PUEDE RENDIR DE FORMA LIBRE</w:t>
                  </w:r>
                </w:p>
                <w:p w:rsidR="009038C6" w:rsidRPr="00D338A7" w:rsidRDefault="009038C6" w:rsidP="00E9197A">
                  <w:pPr>
                    <w:rPr>
                      <w:sz w:val="22"/>
                      <w:szCs w:val="22"/>
                    </w:rPr>
                  </w:pPr>
                </w:p>
              </w:tc>
            </w:tr>
            <w:tr w:rsidR="008267F4" w:rsidRPr="006867BE">
              <w:tc>
                <w:tcPr>
                  <w:tcW w:w="9489" w:type="dxa"/>
                </w:tcPr>
                <w:p w:rsidR="008267F4" w:rsidRDefault="008267F4" w:rsidP="002806AB">
                  <w:pPr>
                    <w:ind w:firstLine="708"/>
                  </w:pPr>
                </w:p>
              </w:tc>
            </w:tr>
          </w:tbl>
          <w:p w:rsidR="00292F8F" w:rsidRPr="0065632E" w:rsidRDefault="00292F8F">
            <w:pPr>
              <w:shd w:val="clear" w:color="auto" w:fill="000000"/>
              <w:rPr>
                <w:b/>
                <w:bCs/>
                <w:color w:val="FFFFFF"/>
                <w:sz w:val="24"/>
                <w:szCs w:val="24"/>
                <w:shd w:val="clear" w:color="auto" w:fill="000000"/>
              </w:rPr>
            </w:pPr>
            <w:r w:rsidRPr="0065632E">
              <w:rPr>
                <w:b/>
                <w:bCs/>
                <w:color w:val="FFFFFF"/>
                <w:sz w:val="24"/>
                <w:szCs w:val="24"/>
                <w:shd w:val="clear" w:color="auto" w:fill="000000"/>
              </w:rPr>
              <w:t>6. BIBLIO</w:t>
            </w:r>
            <w:r w:rsidR="0076526B">
              <w:rPr>
                <w:b/>
                <w:bCs/>
                <w:color w:val="FFFFFF"/>
                <w:sz w:val="24"/>
                <w:szCs w:val="24"/>
                <w:shd w:val="clear" w:color="auto" w:fill="000000"/>
              </w:rPr>
              <w:t>G</w:t>
            </w:r>
            <w:r w:rsidRPr="0065632E">
              <w:rPr>
                <w:b/>
                <w:bCs/>
                <w:color w:val="FFFFFF"/>
                <w:sz w:val="24"/>
                <w:szCs w:val="24"/>
                <w:shd w:val="clear" w:color="auto" w:fill="000000"/>
              </w:rPr>
              <w:t>RAFÍA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574029">
              <w:tc>
                <w:tcPr>
                  <w:tcW w:w="9489" w:type="dxa"/>
                </w:tcPr>
                <w:p w:rsidR="00D3276E" w:rsidRPr="008C5279" w:rsidRDefault="00D3276E" w:rsidP="00B56E88">
                  <w:pPr>
                    <w:suppressAutoHyphens w:val="0"/>
                    <w:spacing w:line="276" w:lineRule="auto"/>
                    <w:rPr>
                      <w:sz w:val="22"/>
                      <w:szCs w:val="22"/>
                      <w:lang w:val="en-GB"/>
                    </w:rPr>
                  </w:pPr>
                  <w:r w:rsidRPr="008C5279">
                    <w:rPr>
                      <w:sz w:val="22"/>
                      <w:szCs w:val="22"/>
                      <w:lang w:val="en-GB"/>
                    </w:rPr>
                    <w:t xml:space="preserve">Roach, P. 2009. “English Phonetics and Phonology”. (4th ed.)  CUP. </w:t>
                  </w:r>
                </w:p>
                <w:p w:rsidR="00D3276E" w:rsidRPr="008C5279" w:rsidRDefault="00D3276E" w:rsidP="00B56E88">
                  <w:pPr>
                    <w:suppressAutoHyphens w:val="0"/>
                    <w:spacing w:line="276" w:lineRule="auto"/>
                    <w:rPr>
                      <w:sz w:val="22"/>
                      <w:szCs w:val="22"/>
                      <w:lang w:val="en-GB"/>
                    </w:rPr>
                  </w:pPr>
                  <w:r w:rsidRPr="008C5279">
                    <w:rPr>
                      <w:sz w:val="22"/>
                      <w:szCs w:val="22"/>
                      <w:lang w:val="en-GB"/>
                    </w:rPr>
                    <w:t xml:space="preserve">Underhill, A. 1994. “Sound Foundations”. Heinemann. </w:t>
                  </w:r>
                </w:p>
                <w:p w:rsidR="00D3276E" w:rsidRPr="008C5279" w:rsidRDefault="00D3276E" w:rsidP="00B56E88">
                  <w:pPr>
                    <w:suppressAutoHyphens w:val="0"/>
                    <w:spacing w:line="276" w:lineRule="auto"/>
                    <w:rPr>
                      <w:sz w:val="22"/>
                      <w:szCs w:val="22"/>
                      <w:lang w:val="en-GB"/>
                    </w:rPr>
                  </w:pPr>
                  <w:proofErr w:type="spellStart"/>
                  <w:r w:rsidRPr="008C5279">
                    <w:rPr>
                      <w:sz w:val="22"/>
                      <w:szCs w:val="22"/>
                      <w:lang w:val="en-GB"/>
                    </w:rPr>
                    <w:t>Gimson</w:t>
                  </w:r>
                  <w:proofErr w:type="spellEnd"/>
                  <w:r w:rsidRPr="008C5279">
                    <w:rPr>
                      <w:sz w:val="22"/>
                      <w:szCs w:val="22"/>
                      <w:lang w:val="en-GB"/>
                    </w:rPr>
                    <w:t xml:space="preserve">, A. 1980. “An Introduction to the Pronunciation of English”. Edward Arnold. </w:t>
                  </w:r>
                </w:p>
                <w:p w:rsidR="00D3276E" w:rsidRPr="008C5279" w:rsidRDefault="00D3276E" w:rsidP="00B56E88">
                  <w:pPr>
                    <w:suppressAutoHyphens w:val="0"/>
                    <w:spacing w:line="276" w:lineRule="auto"/>
                    <w:rPr>
                      <w:sz w:val="22"/>
                      <w:szCs w:val="22"/>
                      <w:lang w:val="en-GB"/>
                    </w:rPr>
                  </w:pPr>
                  <w:r w:rsidRPr="008C5279">
                    <w:rPr>
                      <w:sz w:val="22"/>
                      <w:szCs w:val="22"/>
                      <w:lang w:val="en-GB"/>
                    </w:rPr>
                    <w:t xml:space="preserve">Hancock, M. </w:t>
                  </w:r>
                  <w:proofErr w:type="gramStart"/>
                  <w:r w:rsidRPr="008C5279">
                    <w:rPr>
                      <w:sz w:val="22"/>
                      <w:szCs w:val="22"/>
                      <w:lang w:val="en-GB"/>
                    </w:rPr>
                    <w:t>2012..</w:t>
                  </w:r>
                  <w:proofErr w:type="gramEnd"/>
                  <w:r w:rsidRPr="008C5279">
                    <w:rPr>
                      <w:sz w:val="22"/>
                      <w:szCs w:val="22"/>
                      <w:lang w:val="en-GB"/>
                    </w:rPr>
                    <w:t xml:space="preserve">English pronunciation in use. Intermediate (2nd edition). Cambridge:                Cambridge University Press.  </w:t>
                  </w:r>
                </w:p>
                <w:p w:rsidR="00D3276E" w:rsidRPr="008C5279" w:rsidRDefault="00D3276E" w:rsidP="00B56E88">
                  <w:pPr>
                    <w:suppressAutoHyphens w:val="0"/>
                    <w:spacing w:line="276" w:lineRule="auto"/>
                    <w:rPr>
                      <w:sz w:val="22"/>
                      <w:szCs w:val="22"/>
                      <w:lang w:val="en-GB"/>
                    </w:rPr>
                  </w:pPr>
                  <w:proofErr w:type="spellStart"/>
                  <w:r w:rsidRPr="008C5279">
                    <w:rPr>
                      <w:sz w:val="22"/>
                      <w:szCs w:val="22"/>
                      <w:lang w:val="en-GB"/>
                    </w:rPr>
                    <w:t>Hewings</w:t>
                  </w:r>
                  <w:proofErr w:type="spellEnd"/>
                  <w:r w:rsidRPr="008C5279">
                    <w:rPr>
                      <w:sz w:val="22"/>
                      <w:szCs w:val="22"/>
                      <w:lang w:val="en-GB"/>
                    </w:rPr>
                    <w:t xml:space="preserve">, Martin 2002. Pronunciation </w:t>
                  </w:r>
                  <w:proofErr w:type="spellStart"/>
                  <w:r w:rsidRPr="008C5279">
                    <w:rPr>
                      <w:sz w:val="22"/>
                      <w:szCs w:val="22"/>
                      <w:lang w:val="en-GB"/>
                    </w:rPr>
                    <w:t>Tasks.A</w:t>
                  </w:r>
                  <w:proofErr w:type="spellEnd"/>
                  <w:r w:rsidRPr="008C5279">
                    <w:rPr>
                      <w:sz w:val="22"/>
                      <w:szCs w:val="22"/>
                      <w:lang w:val="en-GB"/>
                    </w:rPr>
                    <w:t xml:space="preserve"> course for pre-intermediate learners. Cambridge </w:t>
                  </w:r>
                </w:p>
                <w:p w:rsidR="00D3276E" w:rsidRPr="008C5279" w:rsidRDefault="00D3276E" w:rsidP="00B56E88">
                  <w:pPr>
                    <w:suppressAutoHyphens w:val="0"/>
                    <w:spacing w:line="276" w:lineRule="auto"/>
                    <w:rPr>
                      <w:sz w:val="22"/>
                      <w:szCs w:val="22"/>
                      <w:lang w:val="en-GB"/>
                    </w:rPr>
                  </w:pPr>
                  <w:r w:rsidRPr="008C5279">
                    <w:rPr>
                      <w:sz w:val="22"/>
                      <w:szCs w:val="22"/>
                      <w:lang w:val="en-GB"/>
                    </w:rPr>
                    <w:t xml:space="preserve">Jones, D. 1997. “English Pronouncing Dictionary”. CUP. </w:t>
                  </w:r>
                </w:p>
                <w:p w:rsidR="00D3276E" w:rsidRPr="008C5279" w:rsidRDefault="00D3276E" w:rsidP="00B56E88">
                  <w:pPr>
                    <w:suppressAutoHyphens w:val="0"/>
                    <w:spacing w:line="276" w:lineRule="auto"/>
                    <w:rPr>
                      <w:sz w:val="22"/>
                      <w:szCs w:val="22"/>
                      <w:lang w:val="en-GB"/>
                    </w:rPr>
                  </w:pPr>
                  <w:r w:rsidRPr="008C5279">
                    <w:rPr>
                      <w:sz w:val="22"/>
                      <w:szCs w:val="22"/>
                      <w:lang w:val="en-GB"/>
                    </w:rPr>
                    <w:t xml:space="preserve">https://www.youtube.com/watch?v=f5RekixAMoM  </w:t>
                  </w:r>
                </w:p>
                <w:p w:rsidR="00FA4DBD" w:rsidRPr="008C5279" w:rsidRDefault="00D3276E" w:rsidP="00B56E88">
                  <w:pPr>
                    <w:suppressAutoHyphens w:val="0"/>
                    <w:spacing w:line="276" w:lineRule="auto"/>
                    <w:rPr>
                      <w:sz w:val="22"/>
                      <w:szCs w:val="22"/>
                      <w:lang w:val="en-GB"/>
                    </w:rPr>
                  </w:pPr>
                  <w:r w:rsidRPr="008C5279">
                    <w:rPr>
                      <w:sz w:val="22"/>
                      <w:szCs w:val="22"/>
                      <w:lang w:val="en-GB"/>
                    </w:rPr>
                    <w:t>https://www.youtube.com/watch?v=-hPGfPVDKks</w:t>
                  </w:r>
                </w:p>
                <w:p w:rsidR="00005489" w:rsidRPr="008C5279" w:rsidRDefault="00005489" w:rsidP="00BA4AE9">
                  <w:pPr>
                    <w:suppressAutoHyphens w:val="0"/>
                    <w:jc w:val="both"/>
                    <w:rPr>
                      <w:sz w:val="24"/>
                      <w:szCs w:val="24"/>
                      <w:lang w:val="en-GB" w:eastAsia="es-ES"/>
                    </w:rPr>
                  </w:pPr>
                  <w:r w:rsidRPr="00FF79F7">
                    <w:rPr>
                      <w:rFonts w:ascii="Wingdings" w:hAnsi="Wingdings"/>
                      <w:vanish/>
                      <w:sz w:val="24"/>
                      <w:szCs w:val="24"/>
                      <w:lang w:eastAsia="es-ES"/>
                    </w:rPr>
                    <w:t></w:t>
                  </w:r>
                  <w:r w:rsidRPr="008C5279">
                    <w:rPr>
                      <w:vanish/>
                      <w:sz w:val="14"/>
                      <w:szCs w:val="14"/>
                      <w:lang w:val="en-GB" w:eastAsia="es-ES"/>
                    </w:rPr>
                    <w:t>    </w:t>
                  </w:r>
                </w:p>
                <w:p w:rsidR="00BA4AE9" w:rsidRPr="008C5279" w:rsidRDefault="00BA4AE9" w:rsidP="00BA4AE9">
                  <w:pPr>
                    <w:suppressAutoHyphens w:val="0"/>
                    <w:jc w:val="both"/>
                    <w:rPr>
                      <w:sz w:val="24"/>
                      <w:szCs w:val="24"/>
                      <w:lang w:val="en-GB" w:eastAsia="es-ES"/>
                    </w:rPr>
                  </w:pPr>
                </w:p>
              </w:tc>
            </w:tr>
          </w:tbl>
          <w:p w:rsidR="00292F8F" w:rsidRPr="008C5279" w:rsidRDefault="00292F8F">
            <w:pPr>
              <w:pStyle w:val="Contenidodelatabla"/>
              <w:rPr>
                <w:sz w:val="24"/>
                <w:szCs w:val="24"/>
                <w:lang w:val="en-GB"/>
              </w:rPr>
            </w:pPr>
          </w:p>
          <w:p w:rsidR="00292F8F" w:rsidRPr="0065632E" w:rsidRDefault="00292F8F">
            <w:pPr>
              <w:shd w:val="clear" w:color="auto" w:fill="000000"/>
              <w:rPr>
                <w:b/>
                <w:bCs/>
                <w:color w:val="FFFFFF"/>
                <w:sz w:val="24"/>
                <w:szCs w:val="24"/>
                <w:shd w:val="clear" w:color="auto" w:fill="000000"/>
              </w:rPr>
            </w:pPr>
            <w:r w:rsidRPr="0065632E">
              <w:rPr>
                <w:b/>
                <w:bCs/>
                <w:color w:val="FFFFFF"/>
                <w:sz w:val="24"/>
                <w:szCs w:val="24"/>
                <w:shd w:val="clear" w:color="auto" w:fill="000000"/>
              </w:rPr>
              <w:t>7. ANEXO (CONTRATO DIDÁCTICO)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954549" w:rsidRPr="006867BE">
              <w:tc>
                <w:tcPr>
                  <w:tcW w:w="9489" w:type="dxa"/>
                </w:tcPr>
                <w:p w:rsidR="00580111" w:rsidRPr="00580111" w:rsidRDefault="00580111" w:rsidP="00580111">
                  <w:pPr>
                    <w:suppressAutoHyphens w:val="0"/>
                    <w:jc w:val="both"/>
                    <w:rPr>
                      <w:smallCaps/>
                      <w:sz w:val="22"/>
                      <w:szCs w:val="22"/>
                      <w:lang w:val="es-AR" w:eastAsia="es-AR"/>
                    </w:rPr>
                  </w:pPr>
                  <w:r w:rsidRPr="00580111">
                    <w:rPr>
                      <w:b/>
                      <w:smallCaps/>
                      <w:sz w:val="22"/>
                      <w:szCs w:val="22"/>
                      <w:lang w:val="es-AR" w:eastAsia="es-AR"/>
                    </w:rPr>
                    <w:t>compromiso entre docente y alumnos</w:t>
                  </w:r>
                </w:p>
                <w:p w:rsidR="00445E1A" w:rsidRDefault="00580111" w:rsidP="00580111">
                  <w:pPr>
                    <w:suppressAutoHyphens w:val="0"/>
                    <w:jc w:val="both"/>
                    <w:rPr>
                      <w:sz w:val="22"/>
                      <w:szCs w:val="22"/>
                      <w:lang w:val="es-AR" w:eastAsia="es-AR"/>
                    </w:rPr>
                  </w:pPr>
                  <w:r w:rsidRPr="00580111">
                    <w:rPr>
                      <w:b/>
                      <w:sz w:val="22"/>
                      <w:szCs w:val="22"/>
                      <w:lang w:val="es-AR" w:eastAsia="es-AR"/>
                    </w:rPr>
                    <w:t>De parte de la</w:t>
                  </w:r>
                  <w:r w:rsidRPr="00580111">
                    <w:rPr>
                      <w:sz w:val="22"/>
                      <w:szCs w:val="22"/>
                      <w:lang w:val="es-AR" w:eastAsia="es-AR"/>
                    </w:rPr>
                    <w:t xml:space="preserve"> </w:t>
                  </w:r>
                  <w:r w:rsidRPr="00580111">
                    <w:rPr>
                      <w:b/>
                      <w:sz w:val="22"/>
                      <w:szCs w:val="22"/>
                      <w:lang w:val="es-AR" w:eastAsia="es-AR"/>
                    </w:rPr>
                    <w:t>docente</w:t>
                  </w:r>
                  <w:r w:rsidRPr="00580111">
                    <w:rPr>
                      <w:sz w:val="22"/>
                      <w:szCs w:val="22"/>
                      <w:lang w:val="es-AR" w:eastAsia="es-AR"/>
                    </w:rPr>
                    <w:t xml:space="preserve">: </w:t>
                  </w:r>
                </w:p>
                <w:p w:rsidR="00445E1A" w:rsidRDefault="00C90BF9" w:rsidP="00580111">
                  <w:pPr>
                    <w:suppressAutoHyphens w:val="0"/>
                    <w:jc w:val="both"/>
                    <w:rPr>
                      <w:sz w:val="22"/>
                      <w:szCs w:val="22"/>
                      <w:lang w:val="es-AR" w:eastAsia="es-AR"/>
                    </w:rPr>
                  </w:pPr>
                  <w:r>
                    <w:rPr>
                      <w:sz w:val="22"/>
                      <w:szCs w:val="22"/>
                      <w:lang w:val="es-AR" w:eastAsia="es-AR"/>
                    </w:rPr>
                    <w:t>La docente se compromete a acompañar a los/as estudiantes mediante una comunicación fluida que les permita hacer un correcto seguimiento del trabajo áulico y domiciliario.</w:t>
                  </w:r>
                </w:p>
                <w:p w:rsidR="00C90BF9" w:rsidRDefault="00C90BF9" w:rsidP="00580111">
                  <w:pPr>
                    <w:suppressAutoHyphens w:val="0"/>
                    <w:jc w:val="both"/>
                    <w:rPr>
                      <w:sz w:val="22"/>
                      <w:szCs w:val="22"/>
                      <w:lang w:val="es-AR" w:eastAsia="es-AR"/>
                    </w:rPr>
                  </w:pPr>
                  <w:r>
                    <w:rPr>
                      <w:sz w:val="22"/>
                      <w:szCs w:val="22"/>
                      <w:lang w:val="es-AR" w:eastAsia="es-AR"/>
                    </w:rPr>
                    <w:t>Proporcionar evaluaciones imparciales, transparentes y precisas. Donde se evalúe lo enseñado y se realice la devolución de manera clara y concisa.</w:t>
                  </w:r>
                </w:p>
                <w:p w:rsidR="00C90BF9" w:rsidRDefault="00C90BF9" w:rsidP="00580111">
                  <w:pPr>
                    <w:suppressAutoHyphens w:val="0"/>
                    <w:jc w:val="both"/>
                    <w:rPr>
                      <w:sz w:val="22"/>
                      <w:szCs w:val="22"/>
                      <w:lang w:val="es-AR" w:eastAsia="es-AR"/>
                    </w:rPr>
                  </w:pPr>
                  <w:r>
                    <w:rPr>
                      <w:sz w:val="22"/>
                      <w:szCs w:val="22"/>
                      <w:lang w:val="es-AR" w:eastAsia="es-AR"/>
                    </w:rPr>
                    <w:t>Aceptar la crítica de manera constructiva para poder mejorar.</w:t>
                  </w:r>
                </w:p>
                <w:p w:rsidR="00445E1A" w:rsidRDefault="00DA46C1" w:rsidP="00580111">
                  <w:pPr>
                    <w:suppressAutoHyphens w:val="0"/>
                    <w:jc w:val="both"/>
                    <w:rPr>
                      <w:sz w:val="22"/>
                      <w:szCs w:val="22"/>
                      <w:lang w:val="es-AR" w:eastAsia="es-AR"/>
                    </w:rPr>
                  </w:pPr>
                  <w:r>
                    <w:rPr>
                      <w:sz w:val="22"/>
                      <w:szCs w:val="22"/>
                      <w:lang w:val="es-AR" w:eastAsia="es-AR"/>
                    </w:rPr>
                    <w:t>Devolver los trabajos en tiempo y forma.</w:t>
                  </w:r>
                </w:p>
                <w:p w:rsidR="00DA46C1" w:rsidRDefault="00DA46C1" w:rsidP="00580111">
                  <w:pPr>
                    <w:suppressAutoHyphens w:val="0"/>
                    <w:jc w:val="both"/>
                    <w:rPr>
                      <w:sz w:val="22"/>
                      <w:szCs w:val="22"/>
                      <w:lang w:val="es-AR" w:eastAsia="es-AR"/>
                    </w:rPr>
                  </w:pPr>
                  <w:r>
                    <w:rPr>
                      <w:sz w:val="22"/>
                      <w:szCs w:val="22"/>
                      <w:lang w:val="es-AR" w:eastAsia="es-AR"/>
                    </w:rPr>
                    <w:t xml:space="preserve">Cumplir con el horario acordado y en caso de estar ausente avisar con tiempo al grupo mediante mensaje en plataforma o grupo de </w:t>
                  </w:r>
                  <w:r w:rsidR="00574029">
                    <w:rPr>
                      <w:sz w:val="22"/>
                      <w:szCs w:val="22"/>
                      <w:lang w:val="es-AR" w:eastAsia="es-AR"/>
                    </w:rPr>
                    <w:t>WhatsApp</w:t>
                  </w:r>
                </w:p>
                <w:p w:rsidR="004745F7" w:rsidRDefault="00580111" w:rsidP="00580111">
                  <w:pPr>
                    <w:suppressAutoHyphens w:val="0"/>
                    <w:jc w:val="both"/>
                    <w:rPr>
                      <w:sz w:val="22"/>
                      <w:szCs w:val="22"/>
                      <w:lang w:val="es-AR" w:eastAsia="es-AR"/>
                    </w:rPr>
                  </w:pPr>
                  <w:r w:rsidRPr="00580111">
                    <w:rPr>
                      <w:b/>
                      <w:sz w:val="22"/>
                      <w:szCs w:val="22"/>
                      <w:lang w:val="es-AR" w:eastAsia="es-AR"/>
                    </w:rPr>
                    <w:t>De parte de los alumnos</w:t>
                  </w:r>
                  <w:r w:rsidRPr="00580111">
                    <w:rPr>
                      <w:sz w:val="22"/>
                      <w:szCs w:val="22"/>
                      <w:lang w:val="es-AR" w:eastAsia="es-AR"/>
                    </w:rPr>
                    <w:t xml:space="preserve">: </w:t>
                  </w:r>
                </w:p>
                <w:p w:rsidR="00DA46C1" w:rsidRDefault="00574029" w:rsidP="00580111">
                  <w:pPr>
                    <w:suppressAutoHyphens w:val="0"/>
                    <w:jc w:val="both"/>
                    <w:rPr>
                      <w:sz w:val="22"/>
                      <w:szCs w:val="22"/>
                      <w:lang w:val="es-AR" w:eastAsia="es-AR"/>
                    </w:rPr>
                  </w:pPr>
                  <w:r>
                    <w:rPr>
                      <w:sz w:val="22"/>
                      <w:szCs w:val="22"/>
                      <w:lang w:val="es-AR" w:eastAsia="es-AR"/>
                    </w:rPr>
                    <w:t>Los/as estudiantes se comprome</w:t>
                  </w:r>
                  <w:r w:rsidR="00DA46C1">
                    <w:rPr>
                      <w:sz w:val="22"/>
                      <w:szCs w:val="22"/>
                      <w:lang w:val="es-AR" w:eastAsia="es-AR"/>
                    </w:rPr>
                    <w:t>te</w:t>
                  </w:r>
                  <w:r>
                    <w:rPr>
                      <w:sz w:val="22"/>
                      <w:szCs w:val="22"/>
                      <w:lang w:val="es-AR" w:eastAsia="es-AR"/>
                    </w:rPr>
                    <w:t>n</w:t>
                  </w:r>
                  <w:r w:rsidR="00DA46C1">
                    <w:rPr>
                      <w:sz w:val="22"/>
                      <w:szCs w:val="22"/>
                      <w:lang w:val="es-AR" w:eastAsia="es-AR"/>
                    </w:rPr>
                    <w:t xml:space="preserve"> a respetar los horarios acordados.</w:t>
                  </w:r>
                </w:p>
                <w:p w:rsidR="00DA46C1" w:rsidRDefault="00DA46C1" w:rsidP="00580111">
                  <w:pPr>
                    <w:suppressAutoHyphens w:val="0"/>
                    <w:jc w:val="both"/>
                    <w:rPr>
                      <w:sz w:val="22"/>
                      <w:szCs w:val="22"/>
                      <w:lang w:val="es-AR" w:eastAsia="es-AR"/>
                    </w:rPr>
                  </w:pPr>
                  <w:r>
                    <w:rPr>
                      <w:sz w:val="22"/>
                      <w:szCs w:val="22"/>
                      <w:lang w:val="es-AR" w:eastAsia="es-AR"/>
                    </w:rPr>
                    <w:t>A entregar los trabajos en tiempo en forma y avisar si deben ausentarse o comunicar algún problema con el trabajo.</w:t>
                  </w:r>
                </w:p>
                <w:p w:rsidR="00DA46C1" w:rsidRDefault="00DA46C1" w:rsidP="00580111">
                  <w:pPr>
                    <w:suppressAutoHyphens w:val="0"/>
                    <w:jc w:val="both"/>
                    <w:rPr>
                      <w:sz w:val="22"/>
                      <w:szCs w:val="22"/>
                      <w:lang w:val="es-AR" w:eastAsia="es-AR"/>
                    </w:rPr>
                  </w:pPr>
                  <w:r>
                    <w:rPr>
                      <w:sz w:val="22"/>
                      <w:szCs w:val="22"/>
                      <w:lang w:val="es-AR" w:eastAsia="es-AR"/>
                    </w:rPr>
                    <w:lastRenderedPageBreak/>
                    <w:t xml:space="preserve">A entregar justificaciones en caso de inasistencia por enfermedad y comunicarse por mail con la docente cuando faltan por otros motivos. </w:t>
                  </w:r>
                </w:p>
                <w:p w:rsidR="00DA46C1" w:rsidRDefault="00DA46C1" w:rsidP="00580111">
                  <w:pPr>
                    <w:suppressAutoHyphens w:val="0"/>
                    <w:jc w:val="both"/>
                    <w:rPr>
                      <w:sz w:val="22"/>
                      <w:szCs w:val="22"/>
                      <w:lang w:val="es-AR" w:eastAsia="es-AR"/>
                    </w:rPr>
                  </w:pPr>
                  <w:r>
                    <w:rPr>
                      <w:sz w:val="22"/>
                      <w:szCs w:val="22"/>
                      <w:lang w:val="es-AR" w:eastAsia="es-AR"/>
                    </w:rPr>
                    <w:t xml:space="preserve">Los que </w:t>
                  </w:r>
                  <w:r w:rsidR="000E0FA8">
                    <w:rPr>
                      <w:sz w:val="22"/>
                      <w:szCs w:val="22"/>
                      <w:lang w:val="es-AR" w:eastAsia="es-AR"/>
                    </w:rPr>
                    <w:t>se retiran antes deben preguntar</w:t>
                  </w:r>
                  <w:r>
                    <w:rPr>
                      <w:sz w:val="22"/>
                      <w:szCs w:val="22"/>
                      <w:lang w:val="es-AR" w:eastAsia="es-AR"/>
                    </w:rPr>
                    <w:t xml:space="preserve"> qué pasa en la última parte de la clase y trabajar en su casa.</w:t>
                  </w:r>
                </w:p>
                <w:p w:rsidR="00445E1A" w:rsidRDefault="000E0FA8" w:rsidP="00580111">
                  <w:pPr>
                    <w:suppressAutoHyphens w:val="0"/>
                    <w:jc w:val="both"/>
                    <w:rPr>
                      <w:sz w:val="22"/>
                      <w:szCs w:val="22"/>
                      <w:lang w:val="es-AR" w:eastAsia="es-AR"/>
                    </w:rPr>
                  </w:pPr>
                  <w:r>
                    <w:rPr>
                      <w:sz w:val="22"/>
                      <w:szCs w:val="22"/>
                      <w:lang w:val="es-AR" w:eastAsia="es-AR"/>
                    </w:rPr>
                    <w:t xml:space="preserve">Trabajo colaborativo entre pares basado en el respeto mutuo, no solo como algo moral sino como una premisa a la hora de aprender </w:t>
                  </w:r>
                </w:p>
                <w:p w:rsidR="00445E1A" w:rsidRDefault="00DA46C1" w:rsidP="00580111">
                  <w:pPr>
                    <w:suppressAutoHyphens w:val="0"/>
                    <w:jc w:val="both"/>
                    <w:rPr>
                      <w:sz w:val="22"/>
                      <w:szCs w:val="22"/>
                      <w:lang w:val="es-AR" w:eastAsia="es-AR"/>
                    </w:rPr>
                  </w:pPr>
                  <w:r>
                    <w:rPr>
                      <w:sz w:val="22"/>
                      <w:szCs w:val="22"/>
                      <w:lang w:val="es-AR" w:eastAsia="es-AR"/>
                    </w:rPr>
                    <w:t xml:space="preserve">El presente contrato se revisará </w:t>
                  </w:r>
                  <w:r w:rsidR="000E0FA8">
                    <w:rPr>
                      <w:sz w:val="22"/>
                      <w:szCs w:val="22"/>
                      <w:lang w:val="es-AR" w:eastAsia="es-AR"/>
                    </w:rPr>
                    <w:t xml:space="preserve">a lo largo del año y se podrá modificar en función de las necesidades del grupo. </w:t>
                  </w:r>
                </w:p>
                <w:p w:rsidR="004745F7" w:rsidRDefault="004745F7" w:rsidP="00FB466B">
                  <w:pPr>
                    <w:pBdr>
                      <w:top w:val="single" w:sz="4" w:space="1" w:color="auto"/>
                      <w:left w:val="single" w:sz="4" w:space="4" w:color="auto"/>
                      <w:bottom w:val="single" w:sz="4" w:space="1" w:color="auto"/>
                      <w:right w:val="single" w:sz="4" w:space="4" w:color="auto"/>
                    </w:pBdr>
                    <w:shd w:val="clear" w:color="auto" w:fill="000000"/>
                    <w:suppressAutoHyphens w:val="0"/>
                    <w:jc w:val="both"/>
                    <w:rPr>
                      <w:sz w:val="22"/>
                      <w:szCs w:val="22"/>
                      <w:lang w:val="es-AR" w:eastAsia="es-AR"/>
                    </w:rPr>
                  </w:pPr>
                  <w:r>
                    <w:rPr>
                      <w:sz w:val="22"/>
                      <w:szCs w:val="22"/>
                      <w:lang w:val="es-AR" w:eastAsia="es-AR"/>
                    </w:rPr>
                    <w:t>8. Equivalencia</w:t>
                  </w:r>
                </w:p>
                <w:p w:rsidR="004745F7" w:rsidRDefault="004745F7" w:rsidP="00580111">
                  <w:pPr>
                    <w:suppressAutoHyphens w:val="0"/>
                    <w:jc w:val="both"/>
                    <w:rPr>
                      <w:sz w:val="22"/>
                      <w:szCs w:val="22"/>
                      <w:lang w:val="es-AR" w:eastAsia="es-AR"/>
                    </w:rPr>
                  </w:pPr>
                  <w:r>
                    <w:rPr>
                      <w:sz w:val="22"/>
                      <w:szCs w:val="22"/>
                      <w:lang w:val="es-AR" w:eastAsia="es-AR"/>
                    </w:rPr>
                    <w:t xml:space="preserve">Para los/las estudiantes del plan anterior la equivalencia es total. </w:t>
                  </w:r>
                </w:p>
                <w:p w:rsidR="004745F7" w:rsidRPr="00580111" w:rsidRDefault="004745F7" w:rsidP="00580111">
                  <w:pPr>
                    <w:suppressAutoHyphens w:val="0"/>
                    <w:jc w:val="both"/>
                    <w:rPr>
                      <w:sz w:val="22"/>
                      <w:szCs w:val="22"/>
                      <w:lang w:val="es-AR" w:eastAsia="es-AR"/>
                    </w:rPr>
                  </w:pPr>
                  <w:r>
                    <w:rPr>
                      <w:sz w:val="22"/>
                      <w:szCs w:val="22"/>
                      <w:lang w:val="es-AR" w:eastAsia="es-AR"/>
                    </w:rPr>
                    <w:t xml:space="preserve">Para estudiantes de otros planes o instituciones se evaluarán los programas que presenten y se </w:t>
                  </w:r>
                  <w:r w:rsidR="00574029">
                    <w:rPr>
                      <w:sz w:val="22"/>
                      <w:szCs w:val="22"/>
                      <w:lang w:val="es-AR" w:eastAsia="es-AR"/>
                    </w:rPr>
                    <w:t>decidirá hasta</w:t>
                  </w:r>
                  <w:r>
                    <w:rPr>
                      <w:sz w:val="22"/>
                      <w:szCs w:val="22"/>
                      <w:lang w:val="es-AR" w:eastAsia="es-AR"/>
                    </w:rPr>
                    <w:t xml:space="preserve"> qué punto los contenidos trabajados condicen con este programa. </w:t>
                  </w:r>
                </w:p>
                <w:p w:rsidR="00005489" w:rsidRPr="00580111" w:rsidRDefault="00005489" w:rsidP="009038C6">
                  <w:pPr>
                    <w:pStyle w:val="Contenidodelatabla"/>
                    <w:rPr>
                      <w:sz w:val="24"/>
                      <w:szCs w:val="24"/>
                      <w:lang w:val="es-AR"/>
                    </w:rPr>
                  </w:pPr>
                </w:p>
              </w:tc>
            </w:tr>
          </w:tbl>
          <w:p w:rsidR="00292F8F" w:rsidRPr="0065632E" w:rsidRDefault="00292F8F">
            <w:pPr>
              <w:rPr>
                <w:sz w:val="24"/>
                <w:szCs w:val="24"/>
              </w:rPr>
            </w:pPr>
          </w:p>
        </w:tc>
      </w:tr>
      <w:tr w:rsidR="00292F8F" w:rsidRPr="0065632E">
        <w:tc>
          <w:tcPr>
            <w:tcW w:w="9514" w:type="dxa"/>
            <w:gridSpan w:val="2"/>
            <w:tcBorders>
              <w:left w:val="single" w:sz="4" w:space="0" w:color="auto"/>
              <w:bottom w:val="single" w:sz="4" w:space="0" w:color="auto"/>
              <w:right w:val="single" w:sz="4" w:space="0" w:color="auto"/>
            </w:tcBorders>
            <w:tcMar>
              <w:top w:w="55" w:type="dxa"/>
              <w:left w:w="55" w:type="dxa"/>
              <w:bottom w:w="55" w:type="dxa"/>
              <w:right w:w="55" w:type="dxa"/>
            </w:tcMar>
          </w:tcPr>
          <w:p w:rsidR="00B56E88" w:rsidRDefault="009038C6" w:rsidP="00B56E88">
            <w:pPr>
              <w:snapToGrid w:val="0"/>
              <w:rPr>
                <w:sz w:val="24"/>
                <w:szCs w:val="24"/>
              </w:rPr>
            </w:pPr>
            <w:r>
              <w:rPr>
                <w:sz w:val="24"/>
                <w:szCs w:val="24"/>
              </w:rPr>
              <w:lastRenderedPageBreak/>
              <w:t>Fecha</w:t>
            </w:r>
            <w:r w:rsidR="00292F8F" w:rsidRPr="0065632E">
              <w:rPr>
                <w:sz w:val="24"/>
                <w:szCs w:val="24"/>
              </w:rPr>
              <w:t xml:space="preserve">: </w:t>
            </w:r>
            <w:r w:rsidR="00574029">
              <w:rPr>
                <w:sz w:val="24"/>
                <w:szCs w:val="24"/>
              </w:rPr>
              <w:t>10</w:t>
            </w:r>
            <w:bookmarkStart w:id="0" w:name="_GoBack"/>
            <w:bookmarkEnd w:id="0"/>
            <w:r>
              <w:rPr>
                <w:sz w:val="24"/>
                <w:szCs w:val="24"/>
              </w:rPr>
              <w:t>/</w:t>
            </w:r>
            <w:r w:rsidR="00B56E88">
              <w:rPr>
                <w:sz w:val="24"/>
                <w:szCs w:val="24"/>
              </w:rPr>
              <w:t>0</w:t>
            </w:r>
            <w:r w:rsidR="00AA437F">
              <w:rPr>
                <w:sz w:val="24"/>
                <w:szCs w:val="24"/>
              </w:rPr>
              <w:t>4</w:t>
            </w:r>
            <w:r>
              <w:rPr>
                <w:sz w:val="24"/>
                <w:szCs w:val="24"/>
              </w:rPr>
              <w:t>/</w:t>
            </w:r>
            <w:r w:rsidR="00A849A9">
              <w:rPr>
                <w:sz w:val="24"/>
                <w:szCs w:val="24"/>
              </w:rPr>
              <w:t>20</w:t>
            </w:r>
            <w:r w:rsidR="00574029">
              <w:rPr>
                <w:sz w:val="24"/>
                <w:szCs w:val="24"/>
              </w:rPr>
              <w:t>23</w:t>
            </w:r>
          </w:p>
          <w:p w:rsidR="00422382" w:rsidRPr="0065632E" w:rsidRDefault="00292F8F" w:rsidP="00B56E88">
            <w:pPr>
              <w:snapToGrid w:val="0"/>
              <w:rPr>
                <w:sz w:val="24"/>
                <w:szCs w:val="24"/>
              </w:rPr>
            </w:pPr>
            <w:r w:rsidRPr="0065632E">
              <w:rPr>
                <w:sz w:val="24"/>
                <w:szCs w:val="24"/>
              </w:rPr>
              <w:t>Firma del Equipo Docente</w:t>
            </w:r>
            <w:r w:rsidR="00B56E88">
              <w:rPr>
                <w:sz w:val="24"/>
                <w:szCs w:val="24"/>
              </w:rPr>
              <w:t xml:space="preserve">: SONIA PEREZ - Mg. En </w:t>
            </w:r>
            <w:proofErr w:type="spellStart"/>
            <w:r w:rsidR="00B56E88">
              <w:rPr>
                <w:sz w:val="24"/>
                <w:szCs w:val="24"/>
              </w:rPr>
              <w:t>Esnsañanza</w:t>
            </w:r>
            <w:proofErr w:type="spellEnd"/>
            <w:r w:rsidR="00B56E88">
              <w:rPr>
                <w:sz w:val="24"/>
                <w:szCs w:val="24"/>
              </w:rPr>
              <w:t xml:space="preserve"> de la Lengua Inglesa</w:t>
            </w:r>
          </w:p>
        </w:tc>
      </w:tr>
    </w:tbl>
    <w:p w:rsidR="00292F8F" w:rsidRPr="0065632E" w:rsidRDefault="00292F8F" w:rsidP="00BA4AE9">
      <w:pPr>
        <w:rPr>
          <w:sz w:val="24"/>
          <w:szCs w:val="24"/>
        </w:rPr>
      </w:pPr>
    </w:p>
    <w:sectPr w:rsidR="00292F8F" w:rsidRPr="0065632E">
      <w:footerReference w:type="default" r:id="rId9"/>
      <w:footnotePr>
        <w:pos w:val="beneathText"/>
      </w:footnotePr>
      <w:pgSz w:w="11905" w:h="16837"/>
      <w:pgMar w:top="1418" w:right="1418" w:bottom="1418" w:left="1418"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27" w:rsidRDefault="00365127">
      <w:r>
        <w:separator/>
      </w:r>
    </w:p>
  </w:endnote>
  <w:endnote w:type="continuationSeparator" w:id="0">
    <w:p w:rsidR="00365127" w:rsidRDefault="0036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Lucidasans">
    <w:charset w:val="00"/>
    <w:family w:val="auto"/>
    <w:pitch w:val="variable"/>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B6" w:rsidRDefault="00746EB6">
    <w:pPr>
      <w:pStyle w:val="Piedepgina"/>
    </w:pPr>
    <w:r>
      <w:rPr>
        <w:rStyle w:val="Nmerodepgina"/>
        <w:rFonts w:ascii="Comic Sans MS" w:hAnsi="Comic Sans MS"/>
      </w:rPr>
      <w:tab/>
      <w:t xml:space="preserve">  </w:t>
    </w:r>
    <w:r>
      <w:rPr>
        <w:rStyle w:val="Nmerodepgina"/>
      </w:rPr>
      <w:fldChar w:fldCharType="begin"/>
    </w:r>
    <w:r>
      <w:rPr>
        <w:rStyle w:val="Nmerodepgina"/>
      </w:rPr>
      <w:instrText xml:space="preserve"> PAGE </w:instrText>
    </w:r>
    <w:r>
      <w:rPr>
        <w:rStyle w:val="Nmerodepgina"/>
      </w:rPr>
      <w:fldChar w:fldCharType="separate"/>
    </w:r>
    <w:r w:rsidR="00574029">
      <w:rPr>
        <w:rStyle w:val="Nmerodepgina"/>
        <w:noProof/>
      </w:rPr>
      <w:t>5</w:t>
    </w:r>
    <w:r>
      <w:rPr>
        <w:rStyle w:val="Nmerodepgina"/>
        <w:rFonts w:ascii="Comic Sans MS" w:hAnsi="Comic Sans M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27" w:rsidRDefault="00365127">
      <w:r>
        <w:separator/>
      </w:r>
    </w:p>
  </w:footnote>
  <w:footnote w:type="continuationSeparator" w:id="0">
    <w:p w:rsidR="00365127" w:rsidRDefault="003651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93_"/>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52EC7"/>
    <w:multiLevelType w:val="hybridMultilevel"/>
    <w:tmpl w:val="903CFB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BE5726"/>
    <w:multiLevelType w:val="hybridMultilevel"/>
    <w:tmpl w:val="45788D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364909"/>
    <w:multiLevelType w:val="hybridMultilevel"/>
    <w:tmpl w:val="6436F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861FF0"/>
    <w:multiLevelType w:val="hybridMultilevel"/>
    <w:tmpl w:val="EF9CEEC8"/>
    <w:lvl w:ilvl="0" w:tplc="0C0A000D">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162A7D"/>
    <w:multiLevelType w:val="hybridMultilevel"/>
    <w:tmpl w:val="CAC47D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2BF4C84"/>
    <w:multiLevelType w:val="hybridMultilevel"/>
    <w:tmpl w:val="45B6DE3A"/>
    <w:lvl w:ilvl="0" w:tplc="5F06DC1E">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63FFC"/>
    <w:multiLevelType w:val="hybridMultilevel"/>
    <w:tmpl w:val="03E01898"/>
    <w:lvl w:ilvl="0" w:tplc="5B6C949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0E6381"/>
    <w:multiLevelType w:val="hybridMultilevel"/>
    <w:tmpl w:val="2174C7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ED4534"/>
    <w:multiLevelType w:val="hybridMultilevel"/>
    <w:tmpl w:val="3CC607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95264C"/>
    <w:multiLevelType w:val="hybridMultilevel"/>
    <w:tmpl w:val="9B5A3C50"/>
    <w:lvl w:ilvl="0" w:tplc="2862B0DC">
      <w:start w:val="2965"/>
      <w:numFmt w:val="bullet"/>
      <w:lvlText w:val="-"/>
      <w:lvlJc w:val="left"/>
      <w:pPr>
        <w:ind w:left="1065" w:hanging="360"/>
      </w:pPr>
      <w:rPr>
        <w:rFonts w:ascii="Calibri" w:eastAsia="Calibri" w:hAnsi="Calibri"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1" w15:restartNumberingAfterBreak="0">
    <w:nsid w:val="5D7929D6"/>
    <w:multiLevelType w:val="hybridMultilevel"/>
    <w:tmpl w:val="73166F18"/>
    <w:lvl w:ilvl="0" w:tplc="2862B0DC">
      <w:start w:val="2965"/>
      <w:numFmt w:val="bullet"/>
      <w:lvlText w:val="-"/>
      <w:lvlJc w:val="left"/>
      <w:pPr>
        <w:ind w:left="1065"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EAF3215"/>
    <w:multiLevelType w:val="hybridMultilevel"/>
    <w:tmpl w:val="BA8642E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15:restartNumberingAfterBreak="0">
    <w:nsid w:val="69C56C35"/>
    <w:multiLevelType w:val="hybridMultilevel"/>
    <w:tmpl w:val="622ED5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D143934"/>
    <w:multiLevelType w:val="hybridMultilevel"/>
    <w:tmpl w:val="5D88AC7E"/>
    <w:lvl w:ilvl="0" w:tplc="0C0A000D">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4"/>
  </w:num>
  <w:num w:numId="6">
    <w:abstractNumId w:val="8"/>
  </w:num>
  <w:num w:numId="7">
    <w:abstractNumId w:val="14"/>
  </w:num>
  <w:num w:numId="8">
    <w:abstractNumId w:val="3"/>
  </w:num>
  <w:num w:numId="9">
    <w:abstractNumId w:val="2"/>
  </w:num>
  <w:num w:numId="10">
    <w:abstractNumId w:val="6"/>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49"/>
    <w:rsid w:val="00005489"/>
    <w:rsid w:val="00034D9F"/>
    <w:rsid w:val="00065F7F"/>
    <w:rsid w:val="0009762A"/>
    <w:rsid w:val="000E0FA8"/>
    <w:rsid w:val="000F1301"/>
    <w:rsid w:val="000F4265"/>
    <w:rsid w:val="00151B61"/>
    <w:rsid w:val="00153B51"/>
    <w:rsid w:val="001B27B4"/>
    <w:rsid w:val="001C17FF"/>
    <w:rsid w:val="00225533"/>
    <w:rsid w:val="00236D45"/>
    <w:rsid w:val="00244085"/>
    <w:rsid w:val="002560F9"/>
    <w:rsid w:val="00263B7D"/>
    <w:rsid w:val="0027102C"/>
    <w:rsid w:val="00274ECE"/>
    <w:rsid w:val="002806AB"/>
    <w:rsid w:val="00286D61"/>
    <w:rsid w:val="00292F8F"/>
    <w:rsid w:val="002A6A3D"/>
    <w:rsid w:val="002C34E5"/>
    <w:rsid w:val="00365127"/>
    <w:rsid w:val="004011DD"/>
    <w:rsid w:val="00422382"/>
    <w:rsid w:val="00441B6F"/>
    <w:rsid w:val="00445E1A"/>
    <w:rsid w:val="004737E0"/>
    <w:rsid w:val="004745F7"/>
    <w:rsid w:val="0048458A"/>
    <w:rsid w:val="00487D4F"/>
    <w:rsid w:val="00492317"/>
    <w:rsid w:val="004B7182"/>
    <w:rsid w:val="004C6743"/>
    <w:rsid w:val="00522724"/>
    <w:rsid w:val="0056270F"/>
    <w:rsid w:val="00570C27"/>
    <w:rsid w:val="00574029"/>
    <w:rsid w:val="005772CB"/>
    <w:rsid w:val="00580111"/>
    <w:rsid w:val="005E22D2"/>
    <w:rsid w:val="0065632E"/>
    <w:rsid w:val="006671FE"/>
    <w:rsid w:val="006721CC"/>
    <w:rsid w:val="00677C39"/>
    <w:rsid w:val="006867BE"/>
    <w:rsid w:val="006C2D24"/>
    <w:rsid w:val="00746EB6"/>
    <w:rsid w:val="0076526B"/>
    <w:rsid w:val="0077397A"/>
    <w:rsid w:val="007C6D2A"/>
    <w:rsid w:val="0080601E"/>
    <w:rsid w:val="00817746"/>
    <w:rsid w:val="008267F4"/>
    <w:rsid w:val="008864F6"/>
    <w:rsid w:val="008A3741"/>
    <w:rsid w:val="008C374B"/>
    <w:rsid w:val="008C5279"/>
    <w:rsid w:val="009038C6"/>
    <w:rsid w:val="00932CAD"/>
    <w:rsid w:val="00954549"/>
    <w:rsid w:val="0097154B"/>
    <w:rsid w:val="009960AB"/>
    <w:rsid w:val="009A6670"/>
    <w:rsid w:val="009B4DEF"/>
    <w:rsid w:val="009D662A"/>
    <w:rsid w:val="009E5A86"/>
    <w:rsid w:val="00A237FD"/>
    <w:rsid w:val="00A46765"/>
    <w:rsid w:val="00A72F73"/>
    <w:rsid w:val="00A846B6"/>
    <w:rsid w:val="00A849A9"/>
    <w:rsid w:val="00A95A44"/>
    <w:rsid w:val="00A97F8B"/>
    <w:rsid w:val="00AA437F"/>
    <w:rsid w:val="00AC455F"/>
    <w:rsid w:val="00AC7E2A"/>
    <w:rsid w:val="00B3348F"/>
    <w:rsid w:val="00B56E88"/>
    <w:rsid w:val="00B93884"/>
    <w:rsid w:val="00BA09FB"/>
    <w:rsid w:val="00BA4AE9"/>
    <w:rsid w:val="00BB0F59"/>
    <w:rsid w:val="00C36B3C"/>
    <w:rsid w:val="00C81B7D"/>
    <w:rsid w:val="00C90BF9"/>
    <w:rsid w:val="00CC1D1E"/>
    <w:rsid w:val="00CC6294"/>
    <w:rsid w:val="00D3276E"/>
    <w:rsid w:val="00D338A7"/>
    <w:rsid w:val="00D7204B"/>
    <w:rsid w:val="00D83393"/>
    <w:rsid w:val="00D96FF6"/>
    <w:rsid w:val="00DA46C1"/>
    <w:rsid w:val="00DB4D79"/>
    <w:rsid w:val="00DC40CF"/>
    <w:rsid w:val="00E077B4"/>
    <w:rsid w:val="00E07FF3"/>
    <w:rsid w:val="00E72029"/>
    <w:rsid w:val="00E73F34"/>
    <w:rsid w:val="00E8332C"/>
    <w:rsid w:val="00E85CB1"/>
    <w:rsid w:val="00E9197A"/>
    <w:rsid w:val="00EC4A31"/>
    <w:rsid w:val="00EC519D"/>
    <w:rsid w:val="00ED60AD"/>
    <w:rsid w:val="00EE3085"/>
    <w:rsid w:val="00EF31D3"/>
    <w:rsid w:val="00EF64DA"/>
    <w:rsid w:val="00EF7B5E"/>
    <w:rsid w:val="00F80299"/>
    <w:rsid w:val="00FA4DBD"/>
    <w:rsid w:val="00FB1680"/>
    <w:rsid w:val="00FB466B"/>
    <w:rsid w:val="00FE2F87"/>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2774"/>
  <w15:chartTrackingRefBased/>
  <w15:docId w15:val="{4C8A9DCC-772C-44BD-8A52-18598546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_tradnl" w:eastAsia="ar-SA"/>
    </w:rPr>
  </w:style>
  <w:style w:type="paragraph" w:styleId="Ttulo2">
    <w:name w:val="heading 2"/>
    <w:basedOn w:val="Normal"/>
    <w:next w:val="Normal"/>
    <w:qFormat/>
    <w:pPr>
      <w:keepNext/>
      <w:numPr>
        <w:ilvl w:val="1"/>
        <w:numId w:val="1"/>
      </w:numPr>
      <w:outlineLvl w:val="1"/>
    </w:pPr>
    <w:rPr>
      <w:sz w:val="24"/>
      <w:lang w:val="es-MX"/>
    </w:rPr>
  </w:style>
  <w:style w:type="paragraph" w:styleId="Ttulo3">
    <w:name w:val="heading 3"/>
    <w:basedOn w:val="Normal"/>
    <w:next w:val="Normal"/>
    <w:qFormat/>
    <w:pPr>
      <w:keepNext/>
      <w:numPr>
        <w:ilvl w:val="2"/>
        <w:numId w:val="1"/>
      </w:numPr>
      <w:outlineLvl w:val="2"/>
    </w:pPr>
    <w:rPr>
      <w:rFonts w:ascii="Arial" w:eastAsia="Arial Unicode MS"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Wingdings" w:hAnsi="Wingdings"/>
      <w:sz w:val="24"/>
    </w:rPr>
  </w:style>
  <w:style w:type="character" w:customStyle="1" w:styleId="WW8Num5z0">
    <w:name w:val="WW8Num5z0"/>
    <w:rPr>
      <w:b w:val="0"/>
    </w:rPr>
  </w:style>
  <w:style w:type="character" w:customStyle="1" w:styleId="WW8Num6z0">
    <w:name w:val="WW8Num6z0"/>
    <w:rPr>
      <w:rFonts w:ascii="Wingdings" w:hAnsi="Wingdings"/>
    </w:rPr>
  </w:style>
  <w:style w:type="character" w:customStyle="1" w:styleId="WW8Num7z0">
    <w:name w:val="WW8Num7z0"/>
    <w:rPr>
      <w:rFonts w:ascii="Times New Roman" w:hAnsi="Times New Roman" w:cs="Times New Roman"/>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sz w:val="24"/>
    </w:rPr>
  </w:style>
  <w:style w:type="character" w:customStyle="1" w:styleId="WW8Num14z0">
    <w:name w:val="WW8Num14z0"/>
    <w:rPr>
      <w:rFonts w:ascii="Comic Sans MS" w:hAnsi="Comic Sans MS"/>
    </w:rPr>
  </w:style>
  <w:style w:type="character" w:customStyle="1" w:styleId="WW8Num15z0">
    <w:name w:val="WW8Num15z0"/>
    <w:rPr>
      <w:rFonts w:ascii="Wingdings" w:hAnsi="Wingdings"/>
      <w:sz w:val="24"/>
    </w:rPr>
  </w:style>
  <w:style w:type="character" w:customStyle="1" w:styleId="WW8Num17z0">
    <w:name w:val="WW8Num17z0"/>
    <w:rPr>
      <w:rFonts w:ascii="Wingdings" w:hAnsi="Wingdings"/>
    </w:rPr>
  </w:style>
  <w:style w:type="character" w:customStyle="1" w:styleId="WW8Num17z1">
    <w:name w:val="WW8Num17z1"/>
    <w:rPr>
      <w:rFonts w:ascii="Symbol" w:hAnsi="Symbol"/>
    </w:rPr>
  </w:style>
  <w:style w:type="character" w:customStyle="1" w:styleId="WW8Num17z4">
    <w:name w:val="WW8Num17z4"/>
    <w:rPr>
      <w:rFonts w:ascii="Courier New" w:hAnsi="Courier New"/>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Times New Roman" w:hAnsi="Times New Roman"/>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Times New Roman" w:eastAsia="Times New Roman" w:hAnsi="Times New Roman" w:cs="Times New Roman"/>
    </w:rPr>
  </w:style>
  <w:style w:type="character" w:customStyle="1" w:styleId="WW8Num40z0">
    <w:name w:val="WW8Num40z0"/>
    <w:rPr>
      <w:rFonts w:ascii="Times New Roman" w:hAnsi="Times New Roman" w:cs="Times New Roman"/>
    </w:rPr>
  </w:style>
  <w:style w:type="character" w:customStyle="1" w:styleId="WW8Num41z0">
    <w:name w:val="WW8Num41z0"/>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Wingdings" w:hAnsi="Wingdings"/>
    </w:rPr>
  </w:style>
  <w:style w:type="character" w:customStyle="1" w:styleId="WW8Num44z0">
    <w:name w:val="WW8Num44z0"/>
    <w:rPr>
      <w:rFonts w:ascii="Wingdings" w:hAnsi="Wingdings"/>
      <w:b w:val="0"/>
      <w:i w:val="0"/>
      <w:sz w:val="24"/>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rPr>
      <w:color w:val="0000FF"/>
      <w:u w:val="single"/>
    </w:rPr>
  </w:style>
  <w:style w:type="character" w:customStyle="1" w:styleId="Smbolodenotaalpie">
    <w:name w:val="Símbolo de nota al pie"/>
    <w:rPr>
      <w:vertAlign w:val="superscript"/>
    </w:rPr>
  </w:style>
  <w:style w:type="character" w:styleId="MquinadeescribirHTML">
    <w:name w:val="HTML Typewriter"/>
    <w:rPr>
      <w:rFonts w:ascii="Courier New" w:eastAsia="Courier New" w:hAnsi="Courier New" w:cs="Courier New"/>
      <w:sz w:val="20"/>
      <w:szCs w:val="20"/>
    </w:rPr>
  </w:style>
  <w:style w:type="paragraph" w:customStyle="1" w:styleId="Encabezado1">
    <w:name w:val="Encabezado1"/>
    <w:basedOn w:val="Normal"/>
    <w:next w:val="Textoindependiente"/>
    <w:pPr>
      <w:keepNext/>
      <w:spacing w:before="240" w:after="120"/>
    </w:pPr>
    <w:rPr>
      <w:rFonts w:ascii="Helvetica" w:eastAsia="HG Mincho Light J" w:hAnsi="Helvetica" w:cs="Lucidasans"/>
      <w:sz w:val="28"/>
      <w:szCs w:val="28"/>
    </w:rPr>
  </w:style>
  <w:style w:type="paragraph" w:styleId="Textoindependiente">
    <w:name w:val="Body Text"/>
    <w:basedOn w:val="Normal"/>
    <w:rPr>
      <w:sz w:val="24"/>
    </w:rPr>
  </w:style>
  <w:style w:type="paragraph" w:styleId="Lista">
    <w:name w:val="List"/>
    <w:basedOn w:val="Textoindependiente"/>
    <w:rPr>
      <w:rFonts w:ascii="Times" w:hAnsi="Times" w:cs="Lucidasans"/>
    </w:rPr>
  </w:style>
  <w:style w:type="paragraph" w:customStyle="1" w:styleId="Etiqueta">
    <w:name w:val="Etiqueta"/>
    <w:basedOn w:val="Normal"/>
    <w:pPr>
      <w:suppressLineNumbers/>
      <w:spacing w:before="120" w:after="120"/>
    </w:pPr>
    <w:rPr>
      <w:rFonts w:ascii="Times" w:hAnsi="Times" w:cs="Lucidasans"/>
      <w:i/>
      <w:iCs/>
      <w:sz w:val="24"/>
      <w:szCs w:val="24"/>
    </w:rPr>
  </w:style>
  <w:style w:type="paragraph" w:customStyle="1" w:styleId="ndice">
    <w:name w:val="Índice"/>
    <w:basedOn w:val="Normal"/>
    <w:pPr>
      <w:suppressLineNumbers/>
    </w:pPr>
    <w:rPr>
      <w:rFonts w:ascii="Times" w:hAnsi="Times" w:cs="Lucidasans"/>
    </w:rPr>
  </w:style>
  <w:style w:type="paragraph" w:styleId="Sangradetextonormal">
    <w:name w:val="Body Text Indent"/>
    <w:basedOn w:val="Normal"/>
    <w:pPr>
      <w:jc w:val="both"/>
    </w:pPr>
    <w:rPr>
      <w:b/>
      <w:sz w:val="24"/>
      <w:lang w:val="es-MX"/>
    </w:rPr>
  </w:style>
  <w:style w:type="paragraph" w:styleId="Piedepgina">
    <w:name w:val="footer"/>
    <w:basedOn w:val="Normal"/>
    <w:pPr>
      <w:tabs>
        <w:tab w:val="center" w:pos="4419"/>
        <w:tab w:val="right" w:pos="8838"/>
      </w:tabs>
    </w:pPr>
  </w:style>
  <w:style w:type="paragraph" w:styleId="Encabezado">
    <w:name w:val="header"/>
    <w:basedOn w:val="Normal"/>
    <w:pPr>
      <w:tabs>
        <w:tab w:val="center" w:pos="4252"/>
        <w:tab w:val="right" w:pos="8504"/>
      </w:tabs>
    </w:pPr>
    <w:rPr>
      <w:rFonts w:ascii="Verdana" w:hAnsi="Verdana"/>
      <w:sz w:val="24"/>
    </w:rPr>
  </w:style>
  <w:style w:type="paragraph" w:customStyle="1" w:styleId="Epgrafe1">
    <w:name w:val="Epígrafe1"/>
    <w:basedOn w:val="Normal"/>
    <w:next w:val="Normal"/>
    <w:pPr>
      <w:jc w:val="right"/>
    </w:pPr>
    <w:rPr>
      <w:b/>
      <w:sz w:val="26"/>
    </w:rPr>
  </w:style>
  <w:style w:type="paragraph" w:customStyle="1" w:styleId="Mapadeldocumento1">
    <w:name w:val="Mapa del documento1"/>
    <w:basedOn w:val="Normal"/>
    <w:pPr>
      <w:shd w:val="clear" w:color="auto" w:fill="000080"/>
    </w:pPr>
    <w:rPr>
      <w:rFonts w:ascii="Tahoma" w:hAnsi="Tahoma" w:cs="Tahoma"/>
    </w:rPr>
  </w:style>
  <w:style w:type="paragraph" w:styleId="Textodeglobo">
    <w:name w:val="Balloon Text"/>
    <w:basedOn w:val="Normal"/>
    <w:rPr>
      <w:rFonts w:ascii="Tahoma" w:hAnsi="Tahoma" w:cs="Tahoma"/>
      <w:sz w:val="16"/>
      <w:szCs w:val="16"/>
    </w:rPr>
  </w:style>
  <w:style w:type="paragraph" w:customStyle="1" w:styleId="Textosinformato1">
    <w:name w:val="Texto sin formato1"/>
    <w:basedOn w:val="Normal"/>
    <w:rPr>
      <w:rFonts w:ascii="Courier New" w:hAnsi="Courier New"/>
    </w:rPr>
  </w:style>
  <w:style w:type="paragraph" w:customStyle="1" w:styleId="Textoindependiente21">
    <w:name w:val="Texto independiente 21"/>
    <w:basedOn w:val="Normal"/>
    <w:pPr>
      <w:jc w:val="both"/>
    </w:pPr>
    <w:rPr>
      <w:bCs/>
      <w:sz w:val="24"/>
    </w:rPr>
  </w:style>
  <w:style w:type="paragraph" w:styleId="Textonotapie">
    <w:name w:val="footnote text"/>
    <w:basedOn w:val="Normal"/>
    <w:semiHidden/>
    <w:rPr>
      <w:lang w:val="es-AR"/>
    </w:rPr>
  </w:style>
  <w:style w:type="paragraph" w:customStyle="1" w:styleId="Textoindependiente22">
    <w:name w:val="Texto independiente 22"/>
    <w:basedOn w:val="Normal"/>
    <w:pPr>
      <w:overflowPunct w:val="0"/>
      <w:autoSpaceDE w:val="0"/>
      <w:jc w:val="both"/>
      <w:textAlignment w:val="baseline"/>
    </w:pPr>
    <w:rPr>
      <w:rFonts w:ascii="AvantGarde Md BT" w:hAnsi="AvantGarde Md BT"/>
      <w:sz w:val="24"/>
    </w:rPr>
  </w:style>
  <w:style w:type="paragraph" w:customStyle="1" w:styleId="Sangra2detindependiente1">
    <w:name w:val="Sangría 2 de t. independiente1"/>
    <w:basedOn w:val="Normal"/>
    <w:pPr>
      <w:tabs>
        <w:tab w:val="left" w:pos="-720"/>
      </w:tabs>
      <w:spacing w:line="360" w:lineRule="auto"/>
      <w:ind w:left="360"/>
      <w:jc w:val="both"/>
    </w:pPr>
    <w:rPr>
      <w:rFonts w:ascii="Comic Sans MS" w:hAnsi="Comic Sans MS"/>
      <w:spacing w:val="-3"/>
      <w:sz w:val="24"/>
      <w:szCs w:val="24"/>
    </w:rPr>
  </w:style>
  <w:style w:type="paragraph" w:customStyle="1" w:styleId="Textoindependiente31">
    <w:name w:val="Texto independiente 31"/>
    <w:basedOn w:val="Normal"/>
    <w:pPr>
      <w:spacing w:after="120"/>
    </w:pPr>
    <w:rPr>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rsid w:val="0095454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B1680"/>
    <w:pPr>
      <w:suppressAutoHyphens w:val="0"/>
      <w:spacing w:before="100" w:beforeAutospacing="1" w:after="100" w:afterAutospacing="1"/>
    </w:pPr>
    <w:rPr>
      <w:sz w:val="24"/>
      <w:szCs w:val="24"/>
      <w:lang w:val="es-ES" w:eastAsia="es-ES"/>
    </w:rPr>
  </w:style>
  <w:style w:type="character" w:styleId="Textoennegrita">
    <w:name w:val="Strong"/>
    <w:qFormat/>
    <w:rsid w:val="00FB1680"/>
    <w:rPr>
      <w:b/>
      <w:bCs/>
    </w:rPr>
  </w:style>
  <w:style w:type="character" w:styleId="Hipervnculovisitado">
    <w:name w:val="FollowedHyperlink"/>
    <w:rsid w:val="00FB1680"/>
    <w:rPr>
      <w:color w:val="800080"/>
      <w:u w:val="single"/>
    </w:rPr>
  </w:style>
  <w:style w:type="paragraph" w:styleId="Prrafodelista">
    <w:name w:val="List Paragraph"/>
    <w:basedOn w:val="Normal"/>
    <w:uiPriority w:val="99"/>
    <w:qFormat/>
    <w:rsid w:val="002560F9"/>
    <w:pPr>
      <w:suppressAutoHyphens w:val="0"/>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328">
      <w:bodyDiv w:val="1"/>
      <w:marLeft w:val="0"/>
      <w:marRight w:val="0"/>
      <w:marTop w:val="0"/>
      <w:marBottom w:val="0"/>
      <w:divBdr>
        <w:top w:val="none" w:sz="0" w:space="0" w:color="auto"/>
        <w:left w:val="none" w:sz="0" w:space="0" w:color="auto"/>
        <w:bottom w:val="none" w:sz="0" w:space="0" w:color="auto"/>
        <w:right w:val="none" w:sz="0" w:space="0" w:color="auto"/>
      </w:divBdr>
      <w:divsChild>
        <w:div w:id="304239696">
          <w:marLeft w:val="0"/>
          <w:marRight w:val="0"/>
          <w:marTop w:val="0"/>
          <w:marBottom w:val="0"/>
          <w:divBdr>
            <w:top w:val="none" w:sz="0" w:space="0" w:color="auto"/>
            <w:left w:val="none" w:sz="0" w:space="0" w:color="auto"/>
            <w:bottom w:val="none" w:sz="0" w:space="0" w:color="auto"/>
            <w:right w:val="none" w:sz="0" w:space="0" w:color="auto"/>
          </w:divBdr>
        </w:div>
        <w:div w:id="438334352">
          <w:marLeft w:val="0"/>
          <w:marRight w:val="0"/>
          <w:marTop w:val="0"/>
          <w:marBottom w:val="0"/>
          <w:divBdr>
            <w:top w:val="none" w:sz="0" w:space="0" w:color="auto"/>
            <w:left w:val="none" w:sz="0" w:space="0" w:color="auto"/>
            <w:bottom w:val="none" w:sz="0" w:space="0" w:color="auto"/>
            <w:right w:val="none" w:sz="0" w:space="0" w:color="auto"/>
          </w:divBdr>
        </w:div>
        <w:div w:id="520582380">
          <w:marLeft w:val="0"/>
          <w:marRight w:val="0"/>
          <w:marTop w:val="0"/>
          <w:marBottom w:val="0"/>
          <w:divBdr>
            <w:top w:val="none" w:sz="0" w:space="0" w:color="auto"/>
            <w:left w:val="none" w:sz="0" w:space="0" w:color="auto"/>
            <w:bottom w:val="none" w:sz="0" w:space="0" w:color="auto"/>
            <w:right w:val="none" w:sz="0" w:space="0" w:color="auto"/>
          </w:divBdr>
        </w:div>
        <w:div w:id="650333163">
          <w:marLeft w:val="0"/>
          <w:marRight w:val="0"/>
          <w:marTop w:val="0"/>
          <w:marBottom w:val="0"/>
          <w:divBdr>
            <w:top w:val="none" w:sz="0" w:space="0" w:color="auto"/>
            <w:left w:val="none" w:sz="0" w:space="0" w:color="auto"/>
            <w:bottom w:val="none" w:sz="0" w:space="0" w:color="auto"/>
            <w:right w:val="none" w:sz="0" w:space="0" w:color="auto"/>
          </w:divBdr>
        </w:div>
        <w:div w:id="1374384334">
          <w:marLeft w:val="0"/>
          <w:marRight w:val="0"/>
          <w:marTop w:val="0"/>
          <w:marBottom w:val="0"/>
          <w:divBdr>
            <w:top w:val="none" w:sz="0" w:space="0" w:color="auto"/>
            <w:left w:val="none" w:sz="0" w:space="0" w:color="auto"/>
            <w:bottom w:val="none" w:sz="0" w:space="0" w:color="auto"/>
            <w:right w:val="none" w:sz="0" w:space="0" w:color="auto"/>
          </w:divBdr>
        </w:div>
        <w:div w:id="1941721027">
          <w:marLeft w:val="0"/>
          <w:marRight w:val="0"/>
          <w:marTop w:val="0"/>
          <w:marBottom w:val="0"/>
          <w:divBdr>
            <w:top w:val="none" w:sz="0" w:space="0" w:color="auto"/>
            <w:left w:val="none" w:sz="0" w:space="0" w:color="auto"/>
            <w:bottom w:val="none" w:sz="0" w:space="0" w:color="auto"/>
            <w:right w:val="none" w:sz="0" w:space="0" w:color="auto"/>
          </w:divBdr>
        </w:div>
      </w:divsChild>
    </w:div>
    <w:div w:id="108016029">
      <w:bodyDiv w:val="1"/>
      <w:marLeft w:val="0"/>
      <w:marRight w:val="0"/>
      <w:marTop w:val="0"/>
      <w:marBottom w:val="0"/>
      <w:divBdr>
        <w:top w:val="none" w:sz="0" w:space="0" w:color="auto"/>
        <w:left w:val="none" w:sz="0" w:space="0" w:color="auto"/>
        <w:bottom w:val="none" w:sz="0" w:space="0" w:color="auto"/>
        <w:right w:val="none" w:sz="0" w:space="0" w:color="auto"/>
      </w:divBdr>
      <w:divsChild>
        <w:div w:id="474107379">
          <w:marLeft w:val="0"/>
          <w:marRight w:val="0"/>
          <w:marTop w:val="0"/>
          <w:marBottom w:val="0"/>
          <w:divBdr>
            <w:top w:val="none" w:sz="0" w:space="0" w:color="auto"/>
            <w:left w:val="none" w:sz="0" w:space="0" w:color="auto"/>
            <w:bottom w:val="none" w:sz="0" w:space="0" w:color="auto"/>
            <w:right w:val="none" w:sz="0" w:space="0" w:color="auto"/>
          </w:divBdr>
        </w:div>
        <w:div w:id="1057433407">
          <w:marLeft w:val="0"/>
          <w:marRight w:val="0"/>
          <w:marTop w:val="0"/>
          <w:marBottom w:val="0"/>
          <w:divBdr>
            <w:top w:val="none" w:sz="0" w:space="0" w:color="auto"/>
            <w:left w:val="none" w:sz="0" w:space="0" w:color="auto"/>
            <w:bottom w:val="none" w:sz="0" w:space="0" w:color="auto"/>
            <w:right w:val="none" w:sz="0" w:space="0" w:color="auto"/>
          </w:divBdr>
        </w:div>
        <w:div w:id="1071779183">
          <w:marLeft w:val="0"/>
          <w:marRight w:val="0"/>
          <w:marTop w:val="0"/>
          <w:marBottom w:val="0"/>
          <w:divBdr>
            <w:top w:val="none" w:sz="0" w:space="0" w:color="auto"/>
            <w:left w:val="none" w:sz="0" w:space="0" w:color="auto"/>
            <w:bottom w:val="none" w:sz="0" w:space="0" w:color="auto"/>
            <w:right w:val="none" w:sz="0" w:space="0" w:color="auto"/>
          </w:divBdr>
        </w:div>
        <w:div w:id="1086533467">
          <w:marLeft w:val="0"/>
          <w:marRight w:val="0"/>
          <w:marTop w:val="0"/>
          <w:marBottom w:val="0"/>
          <w:divBdr>
            <w:top w:val="none" w:sz="0" w:space="0" w:color="auto"/>
            <w:left w:val="none" w:sz="0" w:space="0" w:color="auto"/>
            <w:bottom w:val="none" w:sz="0" w:space="0" w:color="auto"/>
            <w:right w:val="none" w:sz="0" w:space="0" w:color="auto"/>
          </w:divBdr>
        </w:div>
        <w:div w:id="1161894774">
          <w:marLeft w:val="0"/>
          <w:marRight w:val="0"/>
          <w:marTop w:val="0"/>
          <w:marBottom w:val="0"/>
          <w:divBdr>
            <w:top w:val="none" w:sz="0" w:space="0" w:color="auto"/>
            <w:left w:val="none" w:sz="0" w:space="0" w:color="auto"/>
            <w:bottom w:val="none" w:sz="0" w:space="0" w:color="auto"/>
            <w:right w:val="none" w:sz="0" w:space="0" w:color="auto"/>
          </w:divBdr>
        </w:div>
        <w:div w:id="1819565005">
          <w:marLeft w:val="0"/>
          <w:marRight w:val="0"/>
          <w:marTop w:val="0"/>
          <w:marBottom w:val="0"/>
          <w:divBdr>
            <w:top w:val="none" w:sz="0" w:space="0" w:color="auto"/>
            <w:left w:val="none" w:sz="0" w:space="0" w:color="auto"/>
            <w:bottom w:val="none" w:sz="0" w:space="0" w:color="auto"/>
            <w:right w:val="none" w:sz="0" w:space="0" w:color="auto"/>
          </w:divBdr>
        </w:div>
        <w:div w:id="2058972736">
          <w:marLeft w:val="0"/>
          <w:marRight w:val="0"/>
          <w:marTop w:val="0"/>
          <w:marBottom w:val="0"/>
          <w:divBdr>
            <w:top w:val="none" w:sz="0" w:space="0" w:color="auto"/>
            <w:left w:val="none" w:sz="0" w:space="0" w:color="auto"/>
            <w:bottom w:val="none" w:sz="0" w:space="0" w:color="auto"/>
            <w:right w:val="none" w:sz="0" w:space="0" w:color="auto"/>
          </w:divBdr>
        </w:div>
        <w:div w:id="2109041069">
          <w:marLeft w:val="0"/>
          <w:marRight w:val="0"/>
          <w:marTop w:val="0"/>
          <w:marBottom w:val="0"/>
          <w:divBdr>
            <w:top w:val="none" w:sz="0" w:space="0" w:color="auto"/>
            <w:left w:val="none" w:sz="0" w:space="0" w:color="auto"/>
            <w:bottom w:val="none" w:sz="0" w:space="0" w:color="auto"/>
            <w:right w:val="none" w:sz="0" w:space="0" w:color="auto"/>
          </w:divBdr>
        </w:div>
      </w:divsChild>
    </w:div>
    <w:div w:id="172646061">
      <w:bodyDiv w:val="1"/>
      <w:marLeft w:val="0"/>
      <w:marRight w:val="0"/>
      <w:marTop w:val="0"/>
      <w:marBottom w:val="0"/>
      <w:divBdr>
        <w:top w:val="none" w:sz="0" w:space="0" w:color="auto"/>
        <w:left w:val="none" w:sz="0" w:space="0" w:color="auto"/>
        <w:bottom w:val="none" w:sz="0" w:space="0" w:color="auto"/>
        <w:right w:val="none" w:sz="0" w:space="0" w:color="auto"/>
      </w:divBdr>
    </w:div>
    <w:div w:id="210702112">
      <w:bodyDiv w:val="1"/>
      <w:marLeft w:val="0"/>
      <w:marRight w:val="0"/>
      <w:marTop w:val="0"/>
      <w:marBottom w:val="0"/>
      <w:divBdr>
        <w:top w:val="none" w:sz="0" w:space="0" w:color="auto"/>
        <w:left w:val="none" w:sz="0" w:space="0" w:color="auto"/>
        <w:bottom w:val="none" w:sz="0" w:space="0" w:color="auto"/>
        <w:right w:val="none" w:sz="0" w:space="0" w:color="auto"/>
      </w:divBdr>
      <w:divsChild>
        <w:div w:id="81923650">
          <w:marLeft w:val="0"/>
          <w:marRight w:val="0"/>
          <w:marTop w:val="0"/>
          <w:marBottom w:val="0"/>
          <w:divBdr>
            <w:top w:val="none" w:sz="0" w:space="0" w:color="auto"/>
            <w:left w:val="none" w:sz="0" w:space="0" w:color="auto"/>
            <w:bottom w:val="none" w:sz="0" w:space="0" w:color="auto"/>
            <w:right w:val="none" w:sz="0" w:space="0" w:color="auto"/>
          </w:divBdr>
        </w:div>
        <w:div w:id="191309030">
          <w:marLeft w:val="0"/>
          <w:marRight w:val="0"/>
          <w:marTop w:val="0"/>
          <w:marBottom w:val="0"/>
          <w:divBdr>
            <w:top w:val="none" w:sz="0" w:space="0" w:color="auto"/>
            <w:left w:val="none" w:sz="0" w:space="0" w:color="auto"/>
            <w:bottom w:val="none" w:sz="0" w:space="0" w:color="auto"/>
            <w:right w:val="none" w:sz="0" w:space="0" w:color="auto"/>
          </w:divBdr>
        </w:div>
        <w:div w:id="212278384">
          <w:marLeft w:val="0"/>
          <w:marRight w:val="0"/>
          <w:marTop w:val="0"/>
          <w:marBottom w:val="0"/>
          <w:divBdr>
            <w:top w:val="none" w:sz="0" w:space="0" w:color="auto"/>
            <w:left w:val="none" w:sz="0" w:space="0" w:color="auto"/>
            <w:bottom w:val="none" w:sz="0" w:space="0" w:color="auto"/>
            <w:right w:val="none" w:sz="0" w:space="0" w:color="auto"/>
          </w:divBdr>
        </w:div>
        <w:div w:id="221600156">
          <w:marLeft w:val="0"/>
          <w:marRight w:val="0"/>
          <w:marTop w:val="0"/>
          <w:marBottom w:val="0"/>
          <w:divBdr>
            <w:top w:val="none" w:sz="0" w:space="0" w:color="auto"/>
            <w:left w:val="none" w:sz="0" w:space="0" w:color="auto"/>
            <w:bottom w:val="none" w:sz="0" w:space="0" w:color="auto"/>
            <w:right w:val="none" w:sz="0" w:space="0" w:color="auto"/>
          </w:divBdr>
        </w:div>
        <w:div w:id="234241292">
          <w:marLeft w:val="0"/>
          <w:marRight w:val="0"/>
          <w:marTop w:val="0"/>
          <w:marBottom w:val="0"/>
          <w:divBdr>
            <w:top w:val="none" w:sz="0" w:space="0" w:color="auto"/>
            <w:left w:val="none" w:sz="0" w:space="0" w:color="auto"/>
            <w:bottom w:val="none" w:sz="0" w:space="0" w:color="auto"/>
            <w:right w:val="none" w:sz="0" w:space="0" w:color="auto"/>
          </w:divBdr>
        </w:div>
        <w:div w:id="362436682">
          <w:marLeft w:val="0"/>
          <w:marRight w:val="0"/>
          <w:marTop w:val="0"/>
          <w:marBottom w:val="0"/>
          <w:divBdr>
            <w:top w:val="none" w:sz="0" w:space="0" w:color="auto"/>
            <w:left w:val="none" w:sz="0" w:space="0" w:color="auto"/>
            <w:bottom w:val="none" w:sz="0" w:space="0" w:color="auto"/>
            <w:right w:val="none" w:sz="0" w:space="0" w:color="auto"/>
          </w:divBdr>
        </w:div>
        <w:div w:id="396823801">
          <w:marLeft w:val="0"/>
          <w:marRight w:val="0"/>
          <w:marTop w:val="0"/>
          <w:marBottom w:val="0"/>
          <w:divBdr>
            <w:top w:val="none" w:sz="0" w:space="0" w:color="auto"/>
            <w:left w:val="none" w:sz="0" w:space="0" w:color="auto"/>
            <w:bottom w:val="none" w:sz="0" w:space="0" w:color="auto"/>
            <w:right w:val="none" w:sz="0" w:space="0" w:color="auto"/>
          </w:divBdr>
        </w:div>
        <w:div w:id="400373590">
          <w:marLeft w:val="0"/>
          <w:marRight w:val="0"/>
          <w:marTop w:val="0"/>
          <w:marBottom w:val="0"/>
          <w:divBdr>
            <w:top w:val="none" w:sz="0" w:space="0" w:color="auto"/>
            <w:left w:val="none" w:sz="0" w:space="0" w:color="auto"/>
            <w:bottom w:val="none" w:sz="0" w:space="0" w:color="auto"/>
            <w:right w:val="none" w:sz="0" w:space="0" w:color="auto"/>
          </w:divBdr>
        </w:div>
        <w:div w:id="478302547">
          <w:marLeft w:val="0"/>
          <w:marRight w:val="0"/>
          <w:marTop w:val="0"/>
          <w:marBottom w:val="0"/>
          <w:divBdr>
            <w:top w:val="none" w:sz="0" w:space="0" w:color="auto"/>
            <w:left w:val="none" w:sz="0" w:space="0" w:color="auto"/>
            <w:bottom w:val="none" w:sz="0" w:space="0" w:color="auto"/>
            <w:right w:val="none" w:sz="0" w:space="0" w:color="auto"/>
          </w:divBdr>
        </w:div>
        <w:div w:id="564335709">
          <w:marLeft w:val="0"/>
          <w:marRight w:val="0"/>
          <w:marTop w:val="0"/>
          <w:marBottom w:val="0"/>
          <w:divBdr>
            <w:top w:val="none" w:sz="0" w:space="0" w:color="auto"/>
            <w:left w:val="none" w:sz="0" w:space="0" w:color="auto"/>
            <w:bottom w:val="none" w:sz="0" w:space="0" w:color="auto"/>
            <w:right w:val="none" w:sz="0" w:space="0" w:color="auto"/>
          </w:divBdr>
        </w:div>
        <w:div w:id="625357397">
          <w:marLeft w:val="0"/>
          <w:marRight w:val="0"/>
          <w:marTop w:val="0"/>
          <w:marBottom w:val="0"/>
          <w:divBdr>
            <w:top w:val="none" w:sz="0" w:space="0" w:color="auto"/>
            <w:left w:val="none" w:sz="0" w:space="0" w:color="auto"/>
            <w:bottom w:val="none" w:sz="0" w:space="0" w:color="auto"/>
            <w:right w:val="none" w:sz="0" w:space="0" w:color="auto"/>
          </w:divBdr>
        </w:div>
        <w:div w:id="800072128">
          <w:marLeft w:val="0"/>
          <w:marRight w:val="0"/>
          <w:marTop w:val="0"/>
          <w:marBottom w:val="0"/>
          <w:divBdr>
            <w:top w:val="none" w:sz="0" w:space="0" w:color="auto"/>
            <w:left w:val="none" w:sz="0" w:space="0" w:color="auto"/>
            <w:bottom w:val="none" w:sz="0" w:space="0" w:color="auto"/>
            <w:right w:val="none" w:sz="0" w:space="0" w:color="auto"/>
          </w:divBdr>
        </w:div>
        <w:div w:id="809522895">
          <w:marLeft w:val="0"/>
          <w:marRight w:val="0"/>
          <w:marTop w:val="0"/>
          <w:marBottom w:val="0"/>
          <w:divBdr>
            <w:top w:val="none" w:sz="0" w:space="0" w:color="auto"/>
            <w:left w:val="none" w:sz="0" w:space="0" w:color="auto"/>
            <w:bottom w:val="none" w:sz="0" w:space="0" w:color="auto"/>
            <w:right w:val="none" w:sz="0" w:space="0" w:color="auto"/>
          </w:divBdr>
        </w:div>
        <w:div w:id="863175710">
          <w:marLeft w:val="0"/>
          <w:marRight w:val="0"/>
          <w:marTop w:val="0"/>
          <w:marBottom w:val="0"/>
          <w:divBdr>
            <w:top w:val="none" w:sz="0" w:space="0" w:color="auto"/>
            <w:left w:val="none" w:sz="0" w:space="0" w:color="auto"/>
            <w:bottom w:val="none" w:sz="0" w:space="0" w:color="auto"/>
            <w:right w:val="none" w:sz="0" w:space="0" w:color="auto"/>
          </w:divBdr>
        </w:div>
        <w:div w:id="995836465">
          <w:marLeft w:val="0"/>
          <w:marRight w:val="0"/>
          <w:marTop w:val="0"/>
          <w:marBottom w:val="0"/>
          <w:divBdr>
            <w:top w:val="none" w:sz="0" w:space="0" w:color="auto"/>
            <w:left w:val="none" w:sz="0" w:space="0" w:color="auto"/>
            <w:bottom w:val="none" w:sz="0" w:space="0" w:color="auto"/>
            <w:right w:val="none" w:sz="0" w:space="0" w:color="auto"/>
          </w:divBdr>
        </w:div>
        <w:div w:id="1009479883">
          <w:marLeft w:val="0"/>
          <w:marRight w:val="0"/>
          <w:marTop w:val="0"/>
          <w:marBottom w:val="0"/>
          <w:divBdr>
            <w:top w:val="none" w:sz="0" w:space="0" w:color="auto"/>
            <w:left w:val="none" w:sz="0" w:space="0" w:color="auto"/>
            <w:bottom w:val="none" w:sz="0" w:space="0" w:color="auto"/>
            <w:right w:val="none" w:sz="0" w:space="0" w:color="auto"/>
          </w:divBdr>
        </w:div>
        <w:div w:id="1029454749">
          <w:marLeft w:val="0"/>
          <w:marRight w:val="0"/>
          <w:marTop w:val="0"/>
          <w:marBottom w:val="0"/>
          <w:divBdr>
            <w:top w:val="none" w:sz="0" w:space="0" w:color="auto"/>
            <w:left w:val="none" w:sz="0" w:space="0" w:color="auto"/>
            <w:bottom w:val="none" w:sz="0" w:space="0" w:color="auto"/>
            <w:right w:val="none" w:sz="0" w:space="0" w:color="auto"/>
          </w:divBdr>
        </w:div>
        <w:div w:id="1116604039">
          <w:marLeft w:val="0"/>
          <w:marRight w:val="0"/>
          <w:marTop w:val="0"/>
          <w:marBottom w:val="0"/>
          <w:divBdr>
            <w:top w:val="none" w:sz="0" w:space="0" w:color="auto"/>
            <w:left w:val="none" w:sz="0" w:space="0" w:color="auto"/>
            <w:bottom w:val="none" w:sz="0" w:space="0" w:color="auto"/>
            <w:right w:val="none" w:sz="0" w:space="0" w:color="auto"/>
          </w:divBdr>
        </w:div>
        <w:div w:id="1142651051">
          <w:marLeft w:val="0"/>
          <w:marRight w:val="0"/>
          <w:marTop w:val="0"/>
          <w:marBottom w:val="0"/>
          <w:divBdr>
            <w:top w:val="none" w:sz="0" w:space="0" w:color="auto"/>
            <w:left w:val="none" w:sz="0" w:space="0" w:color="auto"/>
            <w:bottom w:val="none" w:sz="0" w:space="0" w:color="auto"/>
            <w:right w:val="none" w:sz="0" w:space="0" w:color="auto"/>
          </w:divBdr>
        </w:div>
        <w:div w:id="1222715199">
          <w:marLeft w:val="0"/>
          <w:marRight w:val="0"/>
          <w:marTop w:val="0"/>
          <w:marBottom w:val="0"/>
          <w:divBdr>
            <w:top w:val="none" w:sz="0" w:space="0" w:color="auto"/>
            <w:left w:val="none" w:sz="0" w:space="0" w:color="auto"/>
            <w:bottom w:val="none" w:sz="0" w:space="0" w:color="auto"/>
            <w:right w:val="none" w:sz="0" w:space="0" w:color="auto"/>
          </w:divBdr>
        </w:div>
        <w:div w:id="1354652005">
          <w:marLeft w:val="0"/>
          <w:marRight w:val="0"/>
          <w:marTop w:val="0"/>
          <w:marBottom w:val="0"/>
          <w:divBdr>
            <w:top w:val="none" w:sz="0" w:space="0" w:color="auto"/>
            <w:left w:val="none" w:sz="0" w:space="0" w:color="auto"/>
            <w:bottom w:val="none" w:sz="0" w:space="0" w:color="auto"/>
            <w:right w:val="none" w:sz="0" w:space="0" w:color="auto"/>
          </w:divBdr>
        </w:div>
        <w:div w:id="1449471340">
          <w:marLeft w:val="0"/>
          <w:marRight w:val="0"/>
          <w:marTop w:val="0"/>
          <w:marBottom w:val="0"/>
          <w:divBdr>
            <w:top w:val="none" w:sz="0" w:space="0" w:color="auto"/>
            <w:left w:val="none" w:sz="0" w:space="0" w:color="auto"/>
            <w:bottom w:val="none" w:sz="0" w:space="0" w:color="auto"/>
            <w:right w:val="none" w:sz="0" w:space="0" w:color="auto"/>
          </w:divBdr>
        </w:div>
        <w:div w:id="1530141126">
          <w:marLeft w:val="0"/>
          <w:marRight w:val="0"/>
          <w:marTop w:val="0"/>
          <w:marBottom w:val="0"/>
          <w:divBdr>
            <w:top w:val="none" w:sz="0" w:space="0" w:color="auto"/>
            <w:left w:val="none" w:sz="0" w:space="0" w:color="auto"/>
            <w:bottom w:val="none" w:sz="0" w:space="0" w:color="auto"/>
            <w:right w:val="none" w:sz="0" w:space="0" w:color="auto"/>
          </w:divBdr>
        </w:div>
        <w:div w:id="1598900987">
          <w:marLeft w:val="0"/>
          <w:marRight w:val="0"/>
          <w:marTop w:val="0"/>
          <w:marBottom w:val="0"/>
          <w:divBdr>
            <w:top w:val="none" w:sz="0" w:space="0" w:color="auto"/>
            <w:left w:val="none" w:sz="0" w:space="0" w:color="auto"/>
            <w:bottom w:val="none" w:sz="0" w:space="0" w:color="auto"/>
            <w:right w:val="none" w:sz="0" w:space="0" w:color="auto"/>
          </w:divBdr>
        </w:div>
        <w:div w:id="1670281746">
          <w:marLeft w:val="0"/>
          <w:marRight w:val="0"/>
          <w:marTop w:val="0"/>
          <w:marBottom w:val="0"/>
          <w:divBdr>
            <w:top w:val="none" w:sz="0" w:space="0" w:color="auto"/>
            <w:left w:val="none" w:sz="0" w:space="0" w:color="auto"/>
            <w:bottom w:val="none" w:sz="0" w:space="0" w:color="auto"/>
            <w:right w:val="none" w:sz="0" w:space="0" w:color="auto"/>
          </w:divBdr>
        </w:div>
        <w:div w:id="1767379659">
          <w:marLeft w:val="0"/>
          <w:marRight w:val="0"/>
          <w:marTop w:val="0"/>
          <w:marBottom w:val="0"/>
          <w:divBdr>
            <w:top w:val="none" w:sz="0" w:space="0" w:color="auto"/>
            <w:left w:val="none" w:sz="0" w:space="0" w:color="auto"/>
            <w:bottom w:val="none" w:sz="0" w:space="0" w:color="auto"/>
            <w:right w:val="none" w:sz="0" w:space="0" w:color="auto"/>
          </w:divBdr>
        </w:div>
        <w:div w:id="1780641240">
          <w:marLeft w:val="0"/>
          <w:marRight w:val="0"/>
          <w:marTop w:val="0"/>
          <w:marBottom w:val="0"/>
          <w:divBdr>
            <w:top w:val="none" w:sz="0" w:space="0" w:color="auto"/>
            <w:left w:val="none" w:sz="0" w:space="0" w:color="auto"/>
            <w:bottom w:val="none" w:sz="0" w:space="0" w:color="auto"/>
            <w:right w:val="none" w:sz="0" w:space="0" w:color="auto"/>
          </w:divBdr>
        </w:div>
        <w:div w:id="1790783939">
          <w:marLeft w:val="0"/>
          <w:marRight w:val="0"/>
          <w:marTop w:val="0"/>
          <w:marBottom w:val="0"/>
          <w:divBdr>
            <w:top w:val="none" w:sz="0" w:space="0" w:color="auto"/>
            <w:left w:val="none" w:sz="0" w:space="0" w:color="auto"/>
            <w:bottom w:val="none" w:sz="0" w:space="0" w:color="auto"/>
            <w:right w:val="none" w:sz="0" w:space="0" w:color="auto"/>
          </w:divBdr>
        </w:div>
        <w:div w:id="1798058625">
          <w:marLeft w:val="0"/>
          <w:marRight w:val="0"/>
          <w:marTop w:val="0"/>
          <w:marBottom w:val="0"/>
          <w:divBdr>
            <w:top w:val="none" w:sz="0" w:space="0" w:color="auto"/>
            <w:left w:val="none" w:sz="0" w:space="0" w:color="auto"/>
            <w:bottom w:val="none" w:sz="0" w:space="0" w:color="auto"/>
            <w:right w:val="none" w:sz="0" w:space="0" w:color="auto"/>
          </w:divBdr>
        </w:div>
        <w:div w:id="1832988613">
          <w:marLeft w:val="0"/>
          <w:marRight w:val="0"/>
          <w:marTop w:val="0"/>
          <w:marBottom w:val="0"/>
          <w:divBdr>
            <w:top w:val="none" w:sz="0" w:space="0" w:color="auto"/>
            <w:left w:val="none" w:sz="0" w:space="0" w:color="auto"/>
            <w:bottom w:val="none" w:sz="0" w:space="0" w:color="auto"/>
            <w:right w:val="none" w:sz="0" w:space="0" w:color="auto"/>
          </w:divBdr>
        </w:div>
        <w:div w:id="1934165229">
          <w:marLeft w:val="0"/>
          <w:marRight w:val="0"/>
          <w:marTop w:val="0"/>
          <w:marBottom w:val="0"/>
          <w:divBdr>
            <w:top w:val="none" w:sz="0" w:space="0" w:color="auto"/>
            <w:left w:val="none" w:sz="0" w:space="0" w:color="auto"/>
            <w:bottom w:val="none" w:sz="0" w:space="0" w:color="auto"/>
            <w:right w:val="none" w:sz="0" w:space="0" w:color="auto"/>
          </w:divBdr>
        </w:div>
        <w:div w:id="1972397472">
          <w:marLeft w:val="0"/>
          <w:marRight w:val="0"/>
          <w:marTop w:val="0"/>
          <w:marBottom w:val="0"/>
          <w:divBdr>
            <w:top w:val="none" w:sz="0" w:space="0" w:color="auto"/>
            <w:left w:val="none" w:sz="0" w:space="0" w:color="auto"/>
            <w:bottom w:val="none" w:sz="0" w:space="0" w:color="auto"/>
            <w:right w:val="none" w:sz="0" w:space="0" w:color="auto"/>
          </w:divBdr>
        </w:div>
        <w:div w:id="1988243186">
          <w:marLeft w:val="0"/>
          <w:marRight w:val="0"/>
          <w:marTop w:val="0"/>
          <w:marBottom w:val="0"/>
          <w:divBdr>
            <w:top w:val="none" w:sz="0" w:space="0" w:color="auto"/>
            <w:left w:val="none" w:sz="0" w:space="0" w:color="auto"/>
            <w:bottom w:val="none" w:sz="0" w:space="0" w:color="auto"/>
            <w:right w:val="none" w:sz="0" w:space="0" w:color="auto"/>
          </w:divBdr>
        </w:div>
        <w:div w:id="2010868900">
          <w:marLeft w:val="0"/>
          <w:marRight w:val="0"/>
          <w:marTop w:val="0"/>
          <w:marBottom w:val="0"/>
          <w:divBdr>
            <w:top w:val="none" w:sz="0" w:space="0" w:color="auto"/>
            <w:left w:val="none" w:sz="0" w:space="0" w:color="auto"/>
            <w:bottom w:val="none" w:sz="0" w:space="0" w:color="auto"/>
            <w:right w:val="none" w:sz="0" w:space="0" w:color="auto"/>
          </w:divBdr>
        </w:div>
        <w:div w:id="2013874868">
          <w:marLeft w:val="0"/>
          <w:marRight w:val="0"/>
          <w:marTop w:val="0"/>
          <w:marBottom w:val="0"/>
          <w:divBdr>
            <w:top w:val="none" w:sz="0" w:space="0" w:color="auto"/>
            <w:left w:val="none" w:sz="0" w:space="0" w:color="auto"/>
            <w:bottom w:val="none" w:sz="0" w:space="0" w:color="auto"/>
            <w:right w:val="none" w:sz="0" w:space="0" w:color="auto"/>
          </w:divBdr>
        </w:div>
        <w:div w:id="2046253908">
          <w:marLeft w:val="0"/>
          <w:marRight w:val="0"/>
          <w:marTop w:val="0"/>
          <w:marBottom w:val="0"/>
          <w:divBdr>
            <w:top w:val="none" w:sz="0" w:space="0" w:color="auto"/>
            <w:left w:val="none" w:sz="0" w:space="0" w:color="auto"/>
            <w:bottom w:val="none" w:sz="0" w:space="0" w:color="auto"/>
            <w:right w:val="none" w:sz="0" w:space="0" w:color="auto"/>
          </w:divBdr>
        </w:div>
        <w:div w:id="2074346929">
          <w:marLeft w:val="0"/>
          <w:marRight w:val="0"/>
          <w:marTop w:val="0"/>
          <w:marBottom w:val="0"/>
          <w:divBdr>
            <w:top w:val="none" w:sz="0" w:space="0" w:color="auto"/>
            <w:left w:val="none" w:sz="0" w:space="0" w:color="auto"/>
            <w:bottom w:val="none" w:sz="0" w:space="0" w:color="auto"/>
            <w:right w:val="none" w:sz="0" w:space="0" w:color="auto"/>
          </w:divBdr>
        </w:div>
      </w:divsChild>
    </w:div>
    <w:div w:id="586161121">
      <w:bodyDiv w:val="1"/>
      <w:marLeft w:val="0"/>
      <w:marRight w:val="0"/>
      <w:marTop w:val="0"/>
      <w:marBottom w:val="0"/>
      <w:divBdr>
        <w:top w:val="none" w:sz="0" w:space="0" w:color="auto"/>
        <w:left w:val="none" w:sz="0" w:space="0" w:color="auto"/>
        <w:bottom w:val="none" w:sz="0" w:space="0" w:color="auto"/>
        <w:right w:val="none" w:sz="0" w:space="0" w:color="auto"/>
      </w:divBdr>
      <w:divsChild>
        <w:div w:id="18555907">
          <w:marLeft w:val="0"/>
          <w:marRight w:val="0"/>
          <w:marTop w:val="0"/>
          <w:marBottom w:val="0"/>
          <w:divBdr>
            <w:top w:val="none" w:sz="0" w:space="0" w:color="auto"/>
            <w:left w:val="none" w:sz="0" w:space="0" w:color="auto"/>
            <w:bottom w:val="none" w:sz="0" w:space="0" w:color="auto"/>
            <w:right w:val="none" w:sz="0" w:space="0" w:color="auto"/>
          </w:divBdr>
        </w:div>
        <w:div w:id="126706493">
          <w:marLeft w:val="0"/>
          <w:marRight w:val="0"/>
          <w:marTop w:val="0"/>
          <w:marBottom w:val="0"/>
          <w:divBdr>
            <w:top w:val="none" w:sz="0" w:space="0" w:color="auto"/>
            <w:left w:val="none" w:sz="0" w:space="0" w:color="auto"/>
            <w:bottom w:val="none" w:sz="0" w:space="0" w:color="auto"/>
            <w:right w:val="none" w:sz="0" w:space="0" w:color="auto"/>
          </w:divBdr>
        </w:div>
        <w:div w:id="151870251">
          <w:marLeft w:val="0"/>
          <w:marRight w:val="0"/>
          <w:marTop w:val="0"/>
          <w:marBottom w:val="0"/>
          <w:divBdr>
            <w:top w:val="none" w:sz="0" w:space="0" w:color="auto"/>
            <w:left w:val="none" w:sz="0" w:space="0" w:color="auto"/>
            <w:bottom w:val="none" w:sz="0" w:space="0" w:color="auto"/>
            <w:right w:val="none" w:sz="0" w:space="0" w:color="auto"/>
          </w:divBdr>
        </w:div>
        <w:div w:id="199980461">
          <w:marLeft w:val="0"/>
          <w:marRight w:val="0"/>
          <w:marTop w:val="0"/>
          <w:marBottom w:val="0"/>
          <w:divBdr>
            <w:top w:val="none" w:sz="0" w:space="0" w:color="auto"/>
            <w:left w:val="none" w:sz="0" w:space="0" w:color="auto"/>
            <w:bottom w:val="none" w:sz="0" w:space="0" w:color="auto"/>
            <w:right w:val="none" w:sz="0" w:space="0" w:color="auto"/>
          </w:divBdr>
        </w:div>
        <w:div w:id="298538513">
          <w:marLeft w:val="0"/>
          <w:marRight w:val="0"/>
          <w:marTop w:val="0"/>
          <w:marBottom w:val="0"/>
          <w:divBdr>
            <w:top w:val="none" w:sz="0" w:space="0" w:color="auto"/>
            <w:left w:val="none" w:sz="0" w:space="0" w:color="auto"/>
            <w:bottom w:val="none" w:sz="0" w:space="0" w:color="auto"/>
            <w:right w:val="none" w:sz="0" w:space="0" w:color="auto"/>
          </w:divBdr>
        </w:div>
        <w:div w:id="371421759">
          <w:marLeft w:val="0"/>
          <w:marRight w:val="0"/>
          <w:marTop w:val="0"/>
          <w:marBottom w:val="0"/>
          <w:divBdr>
            <w:top w:val="none" w:sz="0" w:space="0" w:color="auto"/>
            <w:left w:val="none" w:sz="0" w:space="0" w:color="auto"/>
            <w:bottom w:val="none" w:sz="0" w:space="0" w:color="auto"/>
            <w:right w:val="none" w:sz="0" w:space="0" w:color="auto"/>
          </w:divBdr>
        </w:div>
        <w:div w:id="479006291">
          <w:marLeft w:val="0"/>
          <w:marRight w:val="0"/>
          <w:marTop w:val="0"/>
          <w:marBottom w:val="0"/>
          <w:divBdr>
            <w:top w:val="none" w:sz="0" w:space="0" w:color="auto"/>
            <w:left w:val="none" w:sz="0" w:space="0" w:color="auto"/>
            <w:bottom w:val="none" w:sz="0" w:space="0" w:color="auto"/>
            <w:right w:val="none" w:sz="0" w:space="0" w:color="auto"/>
          </w:divBdr>
        </w:div>
        <w:div w:id="590041233">
          <w:marLeft w:val="0"/>
          <w:marRight w:val="0"/>
          <w:marTop w:val="0"/>
          <w:marBottom w:val="0"/>
          <w:divBdr>
            <w:top w:val="none" w:sz="0" w:space="0" w:color="auto"/>
            <w:left w:val="none" w:sz="0" w:space="0" w:color="auto"/>
            <w:bottom w:val="none" w:sz="0" w:space="0" w:color="auto"/>
            <w:right w:val="none" w:sz="0" w:space="0" w:color="auto"/>
          </w:divBdr>
        </w:div>
        <w:div w:id="689188823">
          <w:marLeft w:val="0"/>
          <w:marRight w:val="0"/>
          <w:marTop w:val="0"/>
          <w:marBottom w:val="0"/>
          <w:divBdr>
            <w:top w:val="none" w:sz="0" w:space="0" w:color="auto"/>
            <w:left w:val="none" w:sz="0" w:space="0" w:color="auto"/>
            <w:bottom w:val="none" w:sz="0" w:space="0" w:color="auto"/>
            <w:right w:val="none" w:sz="0" w:space="0" w:color="auto"/>
          </w:divBdr>
        </w:div>
        <w:div w:id="757554794">
          <w:marLeft w:val="0"/>
          <w:marRight w:val="0"/>
          <w:marTop w:val="0"/>
          <w:marBottom w:val="0"/>
          <w:divBdr>
            <w:top w:val="none" w:sz="0" w:space="0" w:color="auto"/>
            <w:left w:val="none" w:sz="0" w:space="0" w:color="auto"/>
            <w:bottom w:val="none" w:sz="0" w:space="0" w:color="auto"/>
            <w:right w:val="none" w:sz="0" w:space="0" w:color="auto"/>
          </w:divBdr>
        </w:div>
        <w:div w:id="1107391061">
          <w:marLeft w:val="0"/>
          <w:marRight w:val="0"/>
          <w:marTop w:val="0"/>
          <w:marBottom w:val="0"/>
          <w:divBdr>
            <w:top w:val="none" w:sz="0" w:space="0" w:color="auto"/>
            <w:left w:val="none" w:sz="0" w:space="0" w:color="auto"/>
            <w:bottom w:val="none" w:sz="0" w:space="0" w:color="auto"/>
            <w:right w:val="none" w:sz="0" w:space="0" w:color="auto"/>
          </w:divBdr>
        </w:div>
        <w:div w:id="1359626298">
          <w:marLeft w:val="0"/>
          <w:marRight w:val="0"/>
          <w:marTop w:val="0"/>
          <w:marBottom w:val="0"/>
          <w:divBdr>
            <w:top w:val="none" w:sz="0" w:space="0" w:color="auto"/>
            <w:left w:val="none" w:sz="0" w:space="0" w:color="auto"/>
            <w:bottom w:val="none" w:sz="0" w:space="0" w:color="auto"/>
            <w:right w:val="none" w:sz="0" w:space="0" w:color="auto"/>
          </w:divBdr>
        </w:div>
        <w:div w:id="1475098912">
          <w:marLeft w:val="0"/>
          <w:marRight w:val="0"/>
          <w:marTop w:val="0"/>
          <w:marBottom w:val="0"/>
          <w:divBdr>
            <w:top w:val="none" w:sz="0" w:space="0" w:color="auto"/>
            <w:left w:val="none" w:sz="0" w:space="0" w:color="auto"/>
            <w:bottom w:val="none" w:sz="0" w:space="0" w:color="auto"/>
            <w:right w:val="none" w:sz="0" w:space="0" w:color="auto"/>
          </w:divBdr>
        </w:div>
        <w:div w:id="1529761371">
          <w:marLeft w:val="0"/>
          <w:marRight w:val="0"/>
          <w:marTop w:val="0"/>
          <w:marBottom w:val="0"/>
          <w:divBdr>
            <w:top w:val="none" w:sz="0" w:space="0" w:color="auto"/>
            <w:left w:val="none" w:sz="0" w:space="0" w:color="auto"/>
            <w:bottom w:val="none" w:sz="0" w:space="0" w:color="auto"/>
            <w:right w:val="none" w:sz="0" w:space="0" w:color="auto"/>
          </w:divBdr>
        </w:div>
        <w:div w:id="1580479766">
          <w:marLeft w:val="0"/>
          <w:marRight w:val="0"/>
          <w:marTop w:val="0"/>
          <w:marBottom w:val="0"/>
          <w:divBdr>
            <w:top w:val="none" w:sz="0" w:space="0" w:color="auto"/>
            <w:left w:val="none" w:sz="0" w:space="0" w:color="auto"/>
            <w:bottom w:val="none" w:sz="0" w:space="0" w:color="auto"/>
            <w:right w:val="none" w:sz="0" w:space="0" w:color="auto"/>
          </w:divBdr>
        </w:div>
        <w:div w:id="1789808818">
          <w:marLeft w:val="0"/>
          <w:marRight w:val="0"/>
          <w:marTop w:val="0"/>
          <w:marBottom w:val="0"/>
          <w:divBdr>
            <w:top w:val="none" w:sz="0" w:space="0" w:color="auto"/>
            <w:left w:val="none" w:sz="0" w:space="0" w:color="auto"/>
            <w:bottom w:val="none" w:sz="0" w:space="0" w:color="auto"/>
            <w:right w:val="none" w:sz="0" w:space="0" w:color="auto"/>
          </w:divBdr>
        </w:div>
        <w:div w:id="2097244955">
          <w:marLeft w:val="0"/>
          <w:marRight w:val="0"/>
          <w:marTop w:val="0"/>
          <w:marBottom w:val="0"/>
          <w:divBdr>
            <w:top w:val="none" w:sz="0" w:space="0" w:color="auto"/>
            <w:left w:val="none" w:sz="0" w:space="0" w:color="auto"/>
            <w:bottom w:val="none" w:sz="0" w:space="0" w:color="auto"/>
            <w:right w:val="none" w:sz="0" w:space="0" w:color="auto"/>
          </w:divBdr>
        </w:div>
      </w:divsChild>
    </w:div>
    <w:div w:id="601567197">
      <w:bodyDiv w:val="1"/>
      <w:marLeft w:val="0"/>
      <w:marRight w:val="0"/>
      <w:marTop w:val="0"/>
      <w:marBottom w:val="0"/>
      <w:divBdr>
        <w:top w:val="none" w:sz="0" w:space="0" w:color="auto"/>
        <w:left w:val="none" w:sz="0" w:space="0" w:color="auto"/>
        <w:bottom w:val="none" w:sz="0" w:space="0" w:color="auto"/>
        <w:right w:val="none" w:sz="0" w:space="0" w:color="auto"/>
      </w:divBdr>
      <w:divsChild>
        <w:div w:id="327708919">
          <w:marLeft w:val="0"/>
          <w:marRight w:val="0"/>
          <w:marTop w:val="0"/>
          <w:marBottom w:val="0"/>
          <w:divBdr>
            <w:top w:val="none" w:sz="0" w:space="0" w:color="auto"/>
            <w:left w:val="none" w:sz="0" w:space="0" w:color="auto"/>
            <w:bottom w:val="none" w:sz="0" w:space="0" w:color="auto"/>
            <w:right w:val="none" w:sz="0" w:space="0" w:color="auto"/>
          </w:divBdr>
        </w:div>
        <w:div w:id="946887348">
          <w:marLeft w:val="0"/>
          <w:marRight w:val="0"/>
          <w:marTop w:val="0"/>
          <w:marBottom w:val="0"/>
          <w:divBdr>
            <w:top w:val="none" w:sz="0" w:space="0" w:color="auto"/>
            <w:left w:val="none" w:sz="0" w:space="0" w:color="auto"/>
            <w:bottom w:val="none" w:sz="0" w:space="0" w:color="auto"/>
            <w:right w:val="none" w:sz="0" w:space="0" w:color="auto"/>
          </w:divBdr>
        </w:div>
        <w:div w:id="1165127479">
          <w:marLeft w:val="0"/>
          <w:marRight w:val="0"/>
          <w:marTop w:val="0"/>
          <w:marBottom w:val="0"/>
          <w:divBdr>
            <w:top w:val="none" w:sz="0" w:space="0" w:color="auto"/>
            <w:left w:val="none" w:sz="0" w:space="0" w:color="auto"/>
            <w:bottom w:val="none" w:sz="0" w:space="0" w:color="auto"/>
            <w:right w:val="none" w:sz="0" w:space="0" w:color="auto"/>
          </w:divBdr>
        </w:div>
        <w:div w:id="1255163062">
          <w:marLeft w:val="0"/>
          <w:marRight w:val="0"/>
          <w:marTop w:val="0"/>
          <w:marBottom w:val="0"/>
          <w:divBdr>
            <w:top w:val="none" w:sz="0" w:space="0" w:color="auto"/>
            <w:left w:val="none" w:sz="0" w:space="0" w:color="auto"/>
            <w:bottom w:val="none" w:sz="0" w:space="0" w:color="auto"/>
            <w:right w:val="none" w:sz="0" w:space="0" w:color="auto"/>
          </w:divBdr>
        </w:div>
        <w:div w:id="1258900160">
          <w:marLeft w:val="0"/>
          <w:marRight w:val="0"/>
          <w:marTop w:val="0"/>
          <w:marBottom w:val="0"/>
          <w:divBdr>
            <w:top w:val="none" w:sz="0" w:space="0" w:color="auto"/>
            <w:left w:val="none" w:sz="0" w:space="0" w:color="auto"/>
            <w:bottom w:val="none" w:sz="0" w:space="0" w:color="auto"/>
            <w:right w:val="none" w:sz="0" w:space="0" w:color="auto"/>
          </w:divBdr>
        </w:div>
        <w:div w:id="1403092704">
          <w:marLeft w:val="0"/>
          <w:marRight w:val="0"/>
          <w:marTop w:val="0"/>
          <w:marBottom w:val="0"/>
          <w:divBdr>
            <w:top w:val="none" w:sz="0" w:space="0" w:color="auto"/>
            <w:left w:val="none" w:sz="0" w:space="0" w:color="auto"/>
            <w:bottom w:val="none" w:sz="0" w:space="0" w:color="auto"/>
            <w:right w:val="none" w:sz="0" w:space="0" w:color="auto"/>
          </w:divBdr>
        </w:div>
        <w:div w:id="1689872110">
          <w:marLeft w:val="0"/>
          <w:marRight w:val="0"/>
          <w:marTop w:val="0"/>
          <w:marBottom w:val="0"/>
          <w:divBdr>
            <w:top w:val="none" w:sz="0" w:space="0" w:color="auto"/>
            <w:left w:val="none" w:sz="0" w:space="0" w:color="auto"/>
            <w:bottom w:val="none" w:sz="0" w:space="0" w:color="auto"/>
            <w:right w:val="none" w:sz="0" w:space="0" w:color="auto"/>
          </w:divBdr>
        </w:div>
        <w:div w:id="2037540298">
          <w:marLeft w:val="0"/>
          <w:marRight w:val="0"/>
          <w:marTop w:val="0"/>
          <w:marBottom w:val="0"/>
          <w:divBdr>
            <w:top w:val="none" w:sz="0" w:space="0" w:color="auto"/>
            <w:left w:val="none" w:sz="0" w:space="0" w:color="auto"/>
            <w:bottom w:val="none" w:sz="0" w:space="0" w:color="auto"/>
            <w:right w:val="none" w:sz="0" w:space="0" w:color="auto"/>
          </w:divBdr>
        </w:div>
      </w:divsChild>
    </w:div>
    <w:div w:id="616328670">
      <w:bodyDiv w:val="1"/>
      <w:marLeft w:val="0"/>
      <w:marRight w:val="0"/>
      <w:marTop w:val="0"/>
      <w:marBottom w:val="0"/>
      <w:divBdr>
        <w:top w:val="none" w:sz="0" w:space="0" w:color="auto"/>
        <w:left w:val="none" w:sz="0" w:space="0" w:color="auto"/>
        <w:bottom w:val="none" w:sz="0" w:space="0" w:color="auto"/>
        <w:right w:val="none" w:sz="0" w:space="0" w:color="auto"/>
      </w:divBdr>
    </w:div>
    <w:div w:id="669454534">
      <w:bodyDiv w:val="1"/>
      <w:marLeft w:val="0"/>
      <w:marRight w:val="0"/>
      <w:marTop w:val="0"/>
      <w:marBottom w:val="0"/>
      <w:divBdr>
        <w:top w:val="none" w:sz="0" w:space="0" w:color="auto"/>
        <w:left w:val="none" w:sz="0" w:space="0" w:color="auto"/>
        <w:bottom w:val="none" w:sz="0" w:space="0" w:color="auto"/>
        <w:right w:val="none" w:sz="0" w:space="0" w:color="auto"/>
      </w:divBdr>
    </w:div>
    <w:div w:id="759108771">
      <w:bodyDiv w:val="1"/>
      <w:marLeft w:val="0"/>
      <w:marRight w:val="0"/>
      <w:marTop w:val="0"/>
      <w:marBottom w:val="0"/>
      <w:divBdr>
        <w:top w:val="none" w:sz="0" w:space="0" w:color="auto"/>
        <w:left w:val="none" w:sz="0" w:space="0" w:color="auto"/>
        <w:bottom w:val="none" w:sz="0" w:space="0" w:color="auto"/>
        <w:right w:val="none" w:sz="0" w:space="0" w:color="auto"/>
      </w:divBdr>
      <w:divsChild>
        <w:div w:id="266892358">
          <w:marLeft w:val="0"/>
          <w:marRight w:val="0"/>
          <w:marTop w:val="0"/>
          <w:marBottom w:val="0"/>
          <w:divBdr>
            <w:top w:val="none" w:sz="0" w:space="0" w:color="auto"/>
            <w:left w:val="none" w:sz="0" w:space="0" w:color="auto"/>
            <w:bottom w:val="none" w:sz="0" w:space="0" w:color="auto"/>
            <w:right w:val="none" w:sz="0" w:space="0" w:color="auto"/>
          </w:divBdr>
        </w:div>
        <w:div w:id="324669431">
          <w:marLeft w:val="0"/>
          <w:marRight w:val="0"/>
          <w:marTop w:val="0"/>
          <w:marBottom w:val="0"/>
          <w:divBdr>
            <w:top w:val="none" w:sz="0" w:space="0" w:color="auto"/>
            <w:left w:val="none" w:sz="0" w:space="0" w:color="auto"/>
            <w:bottom w:val="none" w:sz="0" w:space="0" w:color="auto"/>
            <w:right w:val="none" w:sz="0" w:space="0" w:color="auto"/>
          </w:divBdr>
        </w:div>
        <w:div w:id="712924454">
          <w:marLeft w:val="0"/>
          <w:marRight w:val="0"/>
          <w:marTop w:val="0"/>
          <w:marBottom w:val="0"/>
          <w:divBdr>
            <w:top w:val="none" w:sz="0" w:space="0" w:color="auto"/>
            <w:left w:val="none" w:sz="0" w:space="0" w:color="auto"/>
            <w:bottom w:val="none" w:sz="0" w:space="0" w:color="auto"/>
            <w:right w:val="none" w:sz="0" w:space="0" w:color="auto"/>
          </w:divBdr>
        </w:div>
        <w:div w:id="1055549919">
          <w:marLeft w:val="0"/>
          <w:marRight w:val="0"/>
          <w:marTop w:val="0"/>
          <w:marBottom w:val="0"/>
          <w:divBdr>
            <w:top w:val="none" w:sz="0" w:space="0" w:color="auto"/>
            <w:left w:val="none" w:sz="0" w:space="0" w:color="auto"/>
            <w:bottom w:val="none" w:sz="0" w:space="0" w:color="auto"/>
            <w:right w:val="none" w:sz="0" w:space="0" w:color="auto"/>
          </w:divBdr>
        </w:div>
      </w:divsChild>
    </w:div>
    <w:div w:id="887763306">
      <w:bodyDiv w:val="1"/>
      <w:marLeft w:val="0"/>
      <w:marRight w:val="0"/>
      <w:marTop w:val="0"/>
      <w:marBottom w:val="0"/>
      <w:divBdr>
        <w:top w:val="none" w:sz="0" w:space="0" w:color="auto"/>
        <w:left w:val="none" w:sz="0" w:space="0" w:color="auto"/>
        <w:bottom w:val="none" w:sz="0" w:space="0" w:color="auto"/>
        <w:right w:val="none" w:sz="0" w:space="0" w:color="auto"/>
      </w:divBdr>
    </w:div>
    <w:div w:id="971178766">
      <w:bodyDiv w:val="1"/>
      <w:marLeft w:val="0"/>
      <w:marRight w:val="0"/>
      <w:marTop w:val="0"/>
      <w:marBottom w:val="0"/>
      <w:divBdr>
        <w:top w:val="none" w:sz="0" w:space="0" w:color="auto"/>
        <w:left w:val="none" w:sz="0" w:space="0" w:color="auto"/>
        <w:bottom w:val="none" w:sz="0" w:space="0" w:color="auto"/>
        <w:right w:val="none" w:sz="0" w:space="0" w:color="auto"/>
      </w:divBdr>
    </w:div>
    <w:div w:id="1284458243">
      <w:bodyDiv w:val="1"/>
      <w:marLeft w:val="0"/>
      <w:marRight w:val="0"/>
      <w:marTop w:val="0"/>
      <w:marBottom w:val="0"/>
      <w:divBdr>
        <w:top w:val="none" w:sz="0" w:space="0" w:color="auto"/>
        <w:left w:val="none" w:sz="0" w:space="0" w:color="auto"/>
        <w:bottom w:val="none" w:sz="0" w:space="0" w:color="auto"/>
        <w:right w:val="none" w:sz="0" w:space="0" w:color="auto"/>
      </w:divBdr>
      <w:divsChild>
        <w:div w:id="208154932">
          <w:marLeft w:val="0"/>
          <w:marRight w:val="0"/>
          <w:marTop w:val="0"/>
          <w:marBottom w:val="0"/>
          <w:divBdr>
            <w:top w:val="none" w:sz="0" w:space="0" w:color="auto"/>
            <w:left w:val="none" w:sz="0" w:space="0" w:color="auto"/>
            <w:bottom w:val="none" w:sz="0" w:space="0" w:color="auto"/>
            <w:right w:val="none" w:sz="0" w:space="0" w:color="auto"/>
          </w:divBdr>
        </w:div>
        <w:div w:id="253559569">
          <w:marLeft w:val="0"/>
          <w:marRight w:val="0"/>
          <w:marTop w:val="0"/>
          <w:marBottom w:val="0"/>
          <w:divBdr>
            <w:top w:val="none" w:sz="0" w:space="0" w:color="auto"/>
            <w:left w:val="none" w:sz="0" w:space="0" w:color="auto"/>
            <w:bottom w:val="none" w:sz="0" w:space="0" w:color="auto"/>
            <w:right w:val="none" w:sz="0" w:space="0" w:color="auto"/>
          </w:divBdr>
        </w:div>
        <w:div w:id="540748035">
          <w:marLeft w:val="0"/>
          <w:marRight w:val="0"/>
          <w:marTop w:val="0"/>
          <w:marBottom w:val="0"/>
          <w:divBdr>
            <w:top w:val="none" w:sz="0" w:space="0" w:color="auto"/>
            <w:left w:val="none" w:sz="0" w:space="0" w:color="auto"/>
            <w:bottom w:val="none" w:sz="0" w:space="0" w:color="auto"/>
            <w:right w:val="none" w:sz="0" w:space="0" w:color="auto"/>
          </w:divBdr>
        </w:div>
        <w:div w:id="695158397">
          <w:marLeft w:val="0"/>
          <w:marRight w:val="0"/>
          <w:marTop w:val="0"/>
          <w:marBottom w:val="0"/>
          <w:divBdr>
            <w:top w:val="none" w:sz="0" w:space="0" w:color="auto"/>
            <w:left w:val="none" w:sz="0" w:space="0" w:color="auto"/>
            <w:bottom w:val="none" w:sz="0" w:space="0" w:color="auto"/>
            <w:right w:val="none" w:sz="0" w:space="0" w:color="auto"/>
          </w:divBdr>
        </w:div>
        <w:div w:id="745538747">
          <w:marLeft w:val="0"/>
          <w:marRight w:val="0"/>
          <w:marTop w:val="0"/>
          <w:marBottom w:val="0"/>
          <w:divBdr>
            <w:top w:val="none" w:sz="0" w:space="0" w:color="auto"/>
            <w:left w:val="none" w:sz="0" w:space="0" w:color="auto"/>
            <w:bottom w:val="none" w:sz="0" w:space="0" w:color="auto"/>
            <w:right w:val="none" w:sz="0" w:space="0" w:color="auto"/>
          </w:divBdr>
        </w:div>
        <w:div w:id="782185606">
          <w:marLeft w:val="0"/>
          <w:marRight w:val="0"/>
          <w:marTop w:val="0"/>
          <w:marBottom w:val="0"/>
          <w:divBdr>
            <w:top w:val="none" w:sz="0" w:space="0" w:color="auto"/>
            <w:left w:val="none" w:sz="0" w:space="0" w:color="auto"/>
            <w:bottom w:val="none" w:sz="0" w:space="0" w:color="auto"/>
            <w:right w:val="none" w:sz="0" w:space="0" w:color="auto"/>
          </w:divBdr>
        </w:div>
        <w:div w:id="1421753206">
          <w:marLeft w:val="0"/>
          <w:marRight w:val="0"/>
          <w:marTop w:val="0"/>
          <w:marBottom w:val="0"/>
          <w:divBdr>
            <w:top w:val="none" w:sz="0" w:space="0" w:color="auto"/>
            <w:left w:val="none" w:sz="0" w:space="0" w:color="auto"/>
            <w:bottom w:val="none" w:sz="0" w:space="0" w:color="auto"/>
            <w:right w:val="none" w:sz="0" w:space="0" w:color="auto"/>
          </w:divBdr>
        </w:div>
        <w:div w:id="1904556694">
          <w:marLeft w:val="0"/>
          <w:marRight w:val="0"/>
          <w:marTop w:val="0"/>
          <w:marBottom w:val="0"/>
          <w:divBdr>
            <w:top w:val="none" w:sz="0" w:space="0" w:color="auto"/>
            <w:left w:val="none" w:sz="0" w:space="0" w:color="auto"/>
            <w:bottom w:val="none" w:sz="0" w:space="0" w:color="auto"/>
            <w:right w:val="none" w:sz="0" w:space="0" w:color="auto"/>
          </w:divBdr>
        </w:div>
        <w:div w:id="2006931624">
          <w:marLeft w:val="0"/>
          <w:marRight w:val="0"/>
          <w:marTop w:val="0"/>
          <w:marBottom w:val="0"/>
          <w:divBdr>
            <w:top w:val="none" w:sz="0" w:space="0" w:color="auto"/>
            <w:left w:val="none" w:sz="0" w:space="0" w:color="auto"/>
            <w:bottom w:val="none" w:sz="0" w:space="0" w:color="auto"/>
            <w:right w:val="none" w:sz="0" w:space="0" w:color="auto"/>
          </w:divBdr>
        </w:div>
      </w:divsChild>
    </w:div>
    <w:div w:id="1361277539">
      <w:bodyDiv w:val="1"/>
      <w:marLeft w:val="0"/>
      <w:marRight w:val="0"/>
      <w:marTop w:val="0"/>
      <w:marBottom w:val="0"/>
      <w:divBdr>
        <w:top w:val="none" w:sz="0" w:space="0" w:color="auto"/>
        <w:left w:val="none" w:sz="0" w:space="0" w:color="auto"/>
        <w:bottom w:val="none" w:sz="0" w:space="0" w:color="auto"/>
        <w:right w:val="none" w:sz="0" w:space="0" w:color="auto"/>
      </w:divBdr>
      <w:divsChild>
        <w:div w:id="1114636475">
          <w:marLeft w:val="0"/>
          <w:marRight w:val="0"/>
          <w:marTop w:val="0"/>
          <w:marBottom w:val="0"/>
          <w:divBdr>
            <w:top w:val="none" w:sz="0" w:space="0" w:color="auto"/>
            <w:left w:val="none" w:sz="0" w:space="0" w:color="auto"/>
            <w:bottom w:val="none" w:sz="0" w:space="0" w:color="auto"/>
            <w:right w:val="none" w:sz="0" w:space="0" w:color="auto"/>
          </w:divBdr>
        </w:div>
        <w:div w:id="2137291259">
          <w:marLeft w:val="0"/>
          <w:marRight w:val="0"/>
          <w:marTop w:val="0"/>
          <w:marBottom w:val="0"/>
          <w:divBdr>
            <w:top w:val="none" w:sz="0" w:space="0" w:color="auto"/>
            <w:left w:val="none" w:sz="0" w:space="0" w:color="auto"/>
            <w:bottom w:val="none" w:sz="0" w:space="0" w:color="auto"/>
            <w:right w:val="none" w:sz="0" w:space="0" w:color="auto"/>
          </w:divBdr>
        </w:div>
      </w:divsChild>
    </w:div>
    <w:div w:id="1707635937">
      <w:bodyDiv w:val="1"/>
      <w:marLeft w:val="0"/>
      <w:marRight w:val="0"/>
      <w:marTop w:val="0"/>
      <w:marBottom w:val="0"/>
      <w:divBdr>
        <w:top w:val="none" w:sz="0" w:space="0" w:color="auto"/>
        <w:left w:val="none" w:sz="0" w:space="0" w:color="auto"/>
        <w:bottom w:val="none" w:sz="0" w:space="0" w:color="auto"/>
        <w:right w:val="none" w:sz="0" w:space="0" w:color="auto"/>
      </w:divBdr>
      <w:divsChild>
        <w:div w:id="47606827">
          <w:marLeft w:val="0"/>
          <w:marRight w:val="0"/>
          <w:marTop w:val="0"/>
          <w:marBottom w:val="0"/>
          <w:divBdr>
            <w:top w:val="none" w:sz="0" w:space="0" w:color="auto"/>
            <w:left w:val="none" w:sz="0" w:space="0" w:color="auto"/>
            <w:bottom w:val="none" w:sz="0" w:space="0" w:color="auto"/>
            <w:right w:val="none" w:sz="0" w:space="0" w:color="auto"/>
          </w:divBdr>
        </w:div>
        <w:div w:id="69691878">
          <w:marLeft w:val="0"/>
          <w:marRight w:val="0"/>
          <w:marTop w:val="0"/>
          <w:marBottom w:val="0"/>
          <w:divBdr>
            <w:top w:val="none" w:sz="0" w:space="0" w:color="auto"/>
            <w:left w:val="none" w:sz="0" w:space="0" w:color="auto"/>
            <w:bottom w:val="none" w:sz="0" w:space="0" w:color="auto"/>
            <w:right w:val="none" w:sz="0" w:space="0" w:color="auto"/>
          </w:divBdr>
        </w:div>
        <w:div w:id="110631514">
          <w:marLeft w:val="0"/>
          <w:marRight w:val="0"/>
          <w:marTop w:val="0"/>
          <w:marBottom w:val="0"/>
          <w:divBdr>
            <w:top w:val="none" w:sz="0" w:space="0" w:color="auto"/>
            <w:left w:val="none" w:sz="0" w:space="0" w:color="auto"/>
            <w:bottom w:val="none" w:sz="0" w:space="0" w:color="auto"/>
            <w:right w:val="none" w:sz="0" w:space="0" w:color="auto"/>
          </w:divBdr>
        </w:div>
        <w:div w:id="142430633">
          <w:marLeft w:val="0"/>
          <w:marRight w:val="0"/>
          <w:marTop w:val="0"/>
          <w:marBottom w:val="0"/>
          <w:divBdr>
            <w:top w:val="none" w:sz="0" w:space="0" w:color="auto"/>
            <w:left w:val="none" w:sz="0" w:space="0" w:color="auto"/>
            <w:bottom w:val="none" w:sz="0" w:space="0" w:color="auto"/>
            <w:right w:val="none" w:sz="0" w:space="0" w:color="auto"/>
          </w:divBdr>
        </w:div>
        <w:div w:id="179515742">
          <w:marLeft w:val="0"/>
          <w:marRight w:val="0"/>
          <w:marTop w:val="0"/>
          <w:marBottom w:val="0"/>
          <w:divBdr>
            <w:top w:val="none" w:sz="0" w:space="0" w:color="auto"/>
            <w:left w:val="none" w:sz="0" w:space="0" w:color="auto"/>
            <w:bottom w:val="none" w:sz="0" w:space="0" w:color="auto"/>
            <w:right w:val="none" w:sz="0" w:space="0" w:color="auto"/>
          </w:divBdr>
        </w:div>
        <w:div w:id="291788195">
          <w:marLeft w:val="0"/>
          <w:marRight w:val="0"/>
          <w:marTop w:val="0"/>
          <w:marBottom w:val="0"/>
          <w:divBdr>
            <w:top w:val="none" w:sz="0" w:space="0" w:color="auto"/>
            <w:left w:val="none" w:sz="0" w:space="0" w:color="auto"/>
            <w:bottom w:val="none" w:sz="0" w:space="0" w:color="auto"/>
            <w:right w:val="none" w:sz="0" w:space="0" w:color="auto"/>
          </w:divBdr>
        </w:div>
        <w:div w:id="484124014">
          <w:marLeft w:val="0"/>
          <w:marRight w:val="0"/>
          <w:marTop w:val="0"/>
          <w:marBottom w:val="0"/>
          <w:divBdr>
            <w:top w:val="none" w:sz="0" w:space="0" w:color="auto"/>
            <w:left w:val="none" w:sz="0" w:space="0" w:color="auto"/>
            <w:bottom w:val="none" w:sz="0" w:space="0" w:color="auto"/>
            <w:right w:val="none" w:sz="0" w:space="0" w:color="auto"/>
          </w:divBdr>
        </w:div>
        <w:div w:id="1190752769">
          <w:marLeft w:val="0"/>
          <w:marRight w:val="0"/>
          <w:marTop w:val="0"/>
          <w:marBottom w:val="0"/>
          <w:divBdr>
            <w:top w:val="none" w:sz="0" w:space="0" w:color="auto"/>
            <w:left w:val="none" w:sz="0" w:space="0" w:color="auto"/>
            <w:bottom w:val="none" w:sz="0" w:space="0" w:color="auto"/>
            <w:right w:val="none" w:sz="0" w:space="0" w:color="auto"/>
          </w:divBdr>
        </w:div>
        <w:div w:id="1239634456">
          <w:marLeft w:val="0"/>
          <w:marRight w:val="0"/>
          <w:marTop w:val="0"/>
          <w:marBottom w:val="0"/>
          <w:divBdr>
            <w:top w:val="none" w:sz="0" w:space="0" w:color="auto"/>
            <w:left w:val="none" w:sz="0" w:space="0" w:color="auto"/>
            <w:bottom w:val="none" w:sz="0" w:space="0" w:color="auto"/>
            <w:right w:val="none" w:sz="0" w:space="0" w:color="auto"/>
          </w:divBdr>
        </w:div>
        <w:div w:id="1256132017">
          <w:marLeft w:val="0"/>
          <w:marRight w:val="0"/>
          <w:marTop w:val="0"/>
          <w:marBottom w:val="0"/>
          <w:divBdr>
            <w:top w:val="none" w:sz="0" w:space="0" w:color="auto"/>
            <w:left w:val="none" w:sz="0" w:space="0" w:color="auto"/>
            <w:bottom w:val="none" w:sz="0" w:space="0" w:color="auto"/>
            <w:right w:val="none" w:sz="0" w:space="0" w:color="auto"/>
          </w:divBdr>
        </w:div>
        <w:div w:id="1261791558">
          <w:marLeft w:val="0"/>
          <w:marRight w:val="0"/>
          <w:marTop w:val="0"/>
          <w:marBottom w:val="0"/>
          <w:divBdr>
            <w:top w:val="none" w:sz="0" w:space="0" w:color="auto"/>
            <w:left w:val="none" w:sz="0" w:space="0" w:color="auto"/>
            <w:bottom w:val="none" w:sz="0" w:space="0" w:color="auto"/>
            <w:right w:val="none" w:sz="0" w:space="0" w:color="auto"/>
          </w:divBdr>
        </w:div>
        <w:div w:id="1339383583">
          <w:marLeft w:val="0"/>
          <w:marRight w:val="0"/>
          <w:marTop w:val="0"/>
          <w:marBottom w:val="0"/>
          <w:divBdr>
            <w:top w:val="none" w:sz="0" w:space="0" w:color="auto"/>
            <w:left w:val="none" w:sz="0" w:space="0" w:color="auto"/>
            <w:bottom w:val="none" w:sz="0" w:space="0" w:color="auto"/>
            <w:right w:val="none" w:sz="0" w:space="0" w:color="auto"/>
          </w:divBdr>
        </w:div>
        <w:div w:id="1375690815">
          <w:marLeft w:val="0"/>
          <w:marRight w:val="0"/>
          <w:marTop w:val="0"/>
          <w:marBottom w:val="0"/>
          <w:divBdr>
            <w:top w:val="none" w:sz="0" w:space="0" w:color="auto"/>
            <w:left w:val="none" w:sz="0" w:space="0" w:color="auto"/>
            <w:bottom w:val="none" w:sz="0" w:space="0" w:color="auto"/>
            <w:right w:val="none" w:sz="0" w:space="0" w:color="auto"/>
          </w:divBdr>
        </w:div>
        <w:div w:id="1383749296">
          <w:marLeft w:val="0"/>
          <w:marRight w:val="0"/>
          <w:marTop w:val="0"/>
          <w:marBottom w:val="0"/>
          <w:divBdr>
            <w:top w:val="none" w:sz="0" w:space="0" w:color="auto"/>
            <w:left w:val="none" w:sz="0" w:space="0" w:color="auto"/>
            <w:bottom w:val="none" w:sz="0" w:space="0" w:color="auto"/>
            <w:right w:val="none" w:sz="0" w:space="0" w:color="auto"/>
          </w:divBdr>
        </w:div>
        <w:div w:id="1400404126">
          <w:marLeft w:val="0"/>
          <w:marRight w:val="0"/>
          <w:marTop w:val="0"/>
          <w:marBottom w:val="0"/>
          <w:divBdr>
            <w:top w:val="none" w:sz="0" w:space="0" w:color="auto"/>
            <w:left w:val="none" w:sz="0" w:space="0" w:color="auto"/>
            <w:bottom w:val="none" w:sz="0" w:space="0" w:color="auto"/>
            <w:right w:val="none" w:sz="0" w:space="0" w:color="auto"/>
          </w:divBdr>
        </w:div>
        <w:div w:id="1550453449">
          <w:marLeft w:val="0"/>
          <w:marRight w:val="0"/>
          <w:marTop w:val="0"/>
          <w:marBottom w:val="0"/>
          <w:divBdr>
            <w:top w:val="none" w:sz="0" w:space="0" w:color="auto"/>
            <w:left w:val="none" w:sz="0" w:space="0" w:color="auto"/>
            <w:bottom w:val="none" w:sz="0" w:space="0" w:color="auto"/>
            <w:right w:val="none" w:sz="0" w:space="0" w:color="auto"/>
          </w:divBdr>
        </w:div>
        <w:div w:id="1636714467">
          <w:marLeft w:val="0"/>
          <w:marRight w:val="0"/>
          <w:marTop w:val="0"/>
          <w:marBottom w:val="0"/>
          <w:divBdr>
            <w:top w:val="none" w:sz="0" w:space="0" w:color="auto"/>
            <w:left w:val="none" w:sz="0" w:space="0" w:color="auto"/>
            <w:bottom w:val="none" w:sz="0" w:space="0" w:color="auto"/>
            <w:right w:val="none" w:sz="0" w:space="0" w:color="auto"/>
          </w:divBdr>
        </w:div>
        <w:div w:id="1760518018">
          <w:marLeft w:val="0"/>
          <w:marRight w:val="0"/>
          <w:marTop w:val="0"/>
          <w:marBottom w:val="0"/>
          <w:divBdr>
            <w:top w:val="none" w:sz="0" w:space="0" w:color="auto"/>
            <w:left w:val="none" w:sz="0" w:space="0" w:color="auto"/>
            <w:bottom w:val="none" w:sz="0" w:space="0" w:color="auto"/>
            <w:right w:val="none" w:sz="0" w:space="0" w:color="auto"/>
          </w:divBdr>
        </w:div>
        <w:div w:id="2073041280">
          <w:marLeft w:val="0"/>
          <w:marRight w:val="0"/>
          <w:marTop w:val="0"/>
          <w:marBottom w:val="0"/>
          <w:divBdr>
            <w:top w:val="none" w:sz="0" w:space="0" w:color="auto"/>
            <w:left w:val="none" w:sz="0" w:space="0" w:color="auto"/>
            <w:bottom w:val="none" w:sz="0" w:space="0" w:color="auto"/>
            <w:right w:val="none" w:sz="0" w:space="0" w:color="auto"/>
          </w:divBdr>
        </w:div>
        <w:div w:id="2075153057">
          <w:marLeft w:val="0"/>
          <w:marRight w:val="0"/>
          <w:marTop w:val="0"/>
          <w:marBottom w:val="0"/>
          <w:divBdr>
            <w:top w:val="none" w:sz="0" w:space="0" w:color="auto"/>
            <w:left w:val="none" w:sz="0" w:space="0" w:color="auto"/>
            <w:bottom w:val="none" w:sz="0" w:space="0" w:color="auto"/>
            <w:right w:val="none" w:sz="0" w:space="0" w:color="auto"/>
          </w:divBdr>
        </w:div>
      </w:divsChild>
    </w:div>
    <w:div w:id="1709993539">
      <w:bodyDiv w:val="1"/>
      <w:marLeft w:val="0"/>
      <w:marRight w:val="0"/>
      <w:marTop w:val="0"/>
      <w:marBottom w:val="0"/>
      <w:divBdr>
        <w:top w:val="none" w:sz="0" w:space="0" w:color="auto"/>
        <w:left w:val="none" w:sz="0" w:space="0" w:color="auto"/>
        <w:bottom w:val="none" w:sz="0" w:space="0" w:color="auto"/>
        <w:right w:val="none" w:sz="0" w:space="0" w:color="auto"/>
      </w:divBdr>
      <w:divsChild>
        <w:div w:id="146821349">
          <w:marLeft w:val="0"/>
          <w:marRight w:val="0"/>
          <w:marTop w:val="0"/>
          <w:marBottom w:val="0"/>
          <w:divBdr>
            <w:top w:val="none" w:sz="0" w:space="0" w:color="auto"/>
            <w:left w:val="none" w:sz="0" w:space="0" w:color="auto"/>
            <w:bottom w:val="none" w:sz="0" w:space="0" w:color="auto"/>
            <w:right w:val="none" w:sz="0" w:space="0" w:color="auto"/>
          </w:divBdr>
        </w:div>
        <w:div w:id="316685921">
          <w:marLeft w:val="0"/>
          <w:marRight w:val="0"/>
          <w:marTop w:val="0"/>
          <w:marBottom w:val="0"/>
          <w:divBdr>
            <w:top w:val="none" w:sz="0" w:space="0" w:color="auto"/>
            <w:left w:val="none" w:sz="0" w:space="0" w:color="auto"/>
            <w:bottom w:val="none" w:sz="0" w:space="0" w:color="auto"/>
            <w:right w:val="none" w:sz="0" w:space="0" w:color="auto"/>
          </w:divBdr>
        </w:div>
        <w:div w:id="388113382">
          <w:marLeft w:val="0"/>
          <w:marRight w:val="0"/>
          <w:marTop w:val="0"/>
          <w:marBottom w:val="0"/>
          <w:divBdr>
            <w:top w:val="none" w:sz="0" w:space="0" w:color="auto"/>
            <w:left w:val="none" w:sz="0" w:space="0" w:color="auto"/>
            <w:bottom w:val="none" w:sz="0" w:space="0" w:color="auto"/>
            <w:right w:val="none" w:sz="0" w:space="0" w:color="auto"/>
          </w:divBdr>
        </w:div>
        <w:div w:id="558444689">
          <w:marLeft w:val="0"/>
          <w:marRight w:val="0"/>
          <w:marTop w:val="0"/>
          <w:marBottom w:val="0"/>
          <w:divBdr>
            <w:top w:val="none" w:sz="0" w:space="0" w:color="auto"/>
            <w:left w:val="none" w:sz="0" w:space="0" w:color="auto"/>
            <w:bottom w:val="none" w:sz="0" w:space="0" w:color="auto"/>
            <w:right w:val="none" w:sz="0" w:space="0" w:color="auto"/>
          </w:divBdr>
        </w:div>
        <w:div w:id="605381546">
          <w:marLeft w:val="0"/>
          <w:marRight w:val="0"/>
          <w:marTop w:val="0"/>
          <w:marBottom w:val="0"/>
          <w:divBdr>
            <w:top w:val="none" w:sz="0" w:space="0" w:color="auto"/>
            <w:left w:val="none" w:sz="0" w:space="0" w:color="auto"/>
            <w:bottom w:val="none" w:sz="0" w:space="0" w:color="auto"/>
            <w:right w:val="none" w:sz="0" w:space="0" w:color="auto"/>
          </w:divBdr>
        </w:div>
        <w:div w:id="903679108">
          <w:marLeft w:val="0"/>
          <w:marRight w:val="0"/>
          <w:marTop w:val="0"/>
          <w:marBottom w:val="0"/>
          <w:divBdr>
            <w:top w:val="none" w:sz="0" w:space="0" w:color="auto"/>
            <w:left w:val="none" w:sz="0" w:space="0" w:color="auto"/>
            <w:bottom w:val="none" w:sz="0" w:space="0" w:color="auto"/>
            <w:right w:val="none" w:sz="0" w:space="0" w:color="auto"/>
          </w:divBdr>
        </w:div>
        <w:div w:id="935819836">
          <w:marLeft w:val="0"/>
          <w:marRight w:val="0"/>
          <w:marTop w:val="0"/>
          <w:marBottom w:val="0"/>
          <w:divBdr>
            <w:top w:val="none" w:sz="0" w:space="0" w:color="auto"/>
            <w:left w:val="none" w:sz="0" w:space="0" w:color="auto"/>
            <w:bottom w:val="none" w:sz="0" w:space="0" w:color="auto"/>
            <w:right w:val="none" w:sz="0" w:space="0" w:color="auto"/>
          </w:divBdr>
        </w:div>
        <w:div w:id="1289319310">
          <w:marLeft w:val="0"/>
          <w:marRight w:val="0"/>
          <w:marTop w:val="0"/>
          <w:marBottom w:val="0"/>
          <w:divBdr>
            <w:top w:val="none" w:sz="0" w:space="0" w:color="auto"/>
            <w:left w:val="none" w:sz="0" w:space="0" w:color="auto"/>
            <w:bottom w:val="none" w:sz="0" w:space="0" w:color="auto"/>
            <w:right w:val="none" w:sz="0" w:space="0" w:color="auto"/>
          </w:divBdr>
        </w:div>
        <w:div w:id="1298339348">
          <w:marLeft w:val="0"/>
          <w:marRight w:val="0"/>
          <w:marTop w:val="0"/>
          <w:marBottom w:val="0"/>
          <w:divBdr>
            <w:top w:val="none" w:sz="0" w:space="0" w:color="auto"/>
            <w:left w:val="none" w:sz="0" w:space="0" w:color="auto"/>
            <w:bottom w:val="none" w:sz="0" w:space="0" w:color="auto"/>
            <w:right w:val="none" w:sz="0" w:space="0" w:color="auto"/>
          </w:divBdr>
        </w:div>
        <w:div w:id="1924603795">
          <w:marLeft w:val="0"/>
          <w:marRight w:val="0"/>
          <w:marTop w:val="0"/>
          <w:marBottom w:val="0"/>
          <w:divBdr>
            <w:top w:val="none" w:sz="0" w:space="0" w:color="auto"/>
            <w:left w:val="none" w:sz="0" w:space="0" w:color="auto"/>
            <w:bottom w:val="none" w:sz="0" w:space="0" w:color="auto"/>
            <w:right w:val="none" w:sz="0" w:space="0" w:color="auto"/>
          </w:divBdr>
        </w:div>
      </w:divsChild>
    </w:div>
    <w:div w:id="17936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D4B2-E51E-4083-AE3C-EE0FD991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2004</Words>
  <Characters>11425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Sergio Merino</dc:creator>
  <cp:keywords/>
  <cp:lastModifiedBy>Mama</cp:lastModifiedBy>
  <cp:revision>5</cp:revision>
  <cp:lastPrinted>2012-10-09T21:28:00Z</cp:lastPrinted>
  <dcterms:created xsi:type="dcterms:W3CDTF">2023-04-02T12:27:00Z</dcterms:created>
  <dcterms:modified xsi:type="dcterms:W3CDTF">2023-04-15T19:19:00Z</dcterms:modified>
</cp:coreProperties>
</file>